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FD0D7" w14:textId="77777777" w:rsidR="0081104B" w:rsidRPr="007F3ED4" w:rsidRDefault="0081104B" w:rsidP="0081104B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 w:rsidRPr="007F3ED4"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79D40430" wp14:editId="4EA40128">
            <wp:simplePos x="0" y="0"/>
            <wp:positionH relativeFrom="margin">
              <wp:posOffset>554990</wp:posOffset>
            </wp:positionH>
            <wp:positionV relativeFrom="paragraph">
              <wp:posOffset>-59690</wp:posOffset>
            </wp:positionV>
            <wp:extent cx="390525" cy="499745"/>
            <wp:effectExtent l="0" t="0" r="9525" b="0"/>
            <wp:wrapTight wrapText="bothSides">
              <wp:wrapPolygon edited="0">
                <wp:start x="0" y="0"/>
                <wp:lineTo x="0" y="20584"/>
                <wp:lineTo x="21073" y="20584"/>
                <wp:lineTo x="21073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3ED4">
        <w:rPr>
          <w:i/>
          <w:sz w:val="20"/>
          <w:szCs w:val="20"/>
        </w:rPr>
        <w:t xml:space="preserve">  </w:t>
      </w:r>
      <w:r w:rsidRPr="007F3ED4">
        <w:rPr>
          <w:i/>
          <w:sz w:val="20"/>
          <w:szCs w:val="20"/>
        </w:rPr>
        <w:tab/>
      </w:r>
    </w:p>
    <w:p w14:paraId="2CFBC52A" w14:textId="77777777" w:rsidR="0081104B" w:rsidRPr="007F3ED4" w:rsidRDefault="0081104B" w:rsidP="0081104B">
      <w:pPr>
        <w:pStyle w:val="Tijeloteksta"/>
        <w:rPr>
          <w:b/>
          <w:sz w:val="20"/>
          <w:szCs w:val="20"/>
        </w:rPr>
      </w:pPr>
    </w:p>
    <w:p w14:paraId="0FDFB35E" w14:textId="77777777" w:rsidR="0081104B" w:rsidRPr="007F3ED4" w:rsidRDefault="0081104B" w:rsidP="0081104B">
      <w:pPr>
        <w:pStyle w:val="Tijeloteksta"/>
        <w:spacing w:after="0"/>
        <w:rPr>
          <w:b/>
          <w:sz w:val="20"/>
          <w:szCs w:val="20"/>
        </w:rPr>
      </w:pPr>
    </w:p>
    <w:p w14:paraId="51C795E0" w14:textId="566C32A4" w:rsidR="0081104B" w:rsidRPr="007F3ED4" w:rsidRDefault="0081104B" w:rsidP="0081104B">
      <w:pPr>
        <w:pStyle w:val="Tijeloteksta"/>
        <w:spacing w:after="0"/>
        <w:rPr>
          <w:i/>
          <w:sz w:val="20"/>
          <w:szCs w:val="20"/>
        </w:rPr>
      </w:pPr>
      <w:r w:rsidRPr="007F3ED4">
        <w:rPr>
          <w:b/>
          <w:sz w:val="20"/>
          <w:szCs w:val="20"/>
        </w:rPr>
        <w:t>REPUBLIKA HRVATSKA</w:t>
      </w:r>
    </w:p>
    <w:p w14:paraId="70CDA65D" w14:textId="77777777" w:rsidR="0081104B" w:rsidRPr="007F3ED4" w:rsidRDefault="0081104B" w:rsidP="0081104B">
      <w:pPr>
        <w:pStyle w:val="Tijeloteksta"/>
        <w:spacing w:after="0"/>
        <w:rPr>
          <w:b/>
          <w:i/>
          <w:sz w:val="20"/>
          <w:szCs w:val="20"/>
        </w:rPr>
      </w:pPr>
      <w:r w:rsidRPr="007F3ED4">
        <w:rPr>
          <w:b/>
          <w:sz w:val="20"/>
          <w:szCs w:val="20"/>
        </w:rPr>
        <w:t>MEĐIMURSKA ŽUPANIJA</w:t>
      </w:r>
    </w:p>
    <w:p w14:paraId="1C741E85" w14:textId="77777777" w:rsidR="0081104B" w:rsidRPr="007F3ED4" w:rsidRDefault="0081104B" w:rsidP="0081104B">
      <w:pPr>
        <w:pStyle w:val="Tijeloteksta"/>
        <w:spacing w:after="0"/>
        <w:rPr>
          <w:b/>
          <w:i/>
          <w:iCs/>
          <w:sz w:val="20"/>
          <w:szCs w:val="20"/>
        </w:rPr>
      </w:pPr>
      <w:r w:rsidRPr="007F3ED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83B3836" wp14:editId="438D517F">
            <wp:simplePos x="0" y="0"/>
            <wp:positionH relativeFrom="margin">
              <wp:posOffset>5080</wp:posOffset>
            </wp:positionH>
            <wp:positionV relativeFrom="paragraph">
              <wp:posOffset>17145</wp:posOffset>
            </wp:positionV>
            <wp:extent cx="209550" cy="25146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ED4">
        <w:rPr>
          <w:b/>
          <w:iCs/>
          <w:sz w:val="20"/>
          <w:szCs w:val="20"/>
        </w:rPr>
        <w:t>OPĆINA DONJI VIDOVEC</w:t>
      </w:r>
    </w:p>
    <w:p w14:paraId="4EEE293A" w14:textId="77777777" w:rsidR="00EE10AD" w:rsidRDefault="0081104B" w:rsidP="00EE10AD">
      <w:pPr>
        <w:pStyle w:val="Tijeloteksta"/>
        <w:spacing w:after="0"/>
        <w:rPr>
          <w:b/>
          <w:iCs/>
          <w:sz w:val="20"/>
          <w:szCs w:val="20"/>
        </w:rPr>
      </w:pPr>
      <w:r w:rsidRPr="007F3ED4">
        <w:rPr>
          <w:b/>
          <w:iCs/>
          <w:sz w:val="20"/>
          <w:szCs w:val="20"/>
        </w:rPr>
        <w:t>Općinsko vijeće</w:t>
      </w:r>
    </w:p>
    <w:p w14:paraId="3AA2F312" w14:textId="77777777" w:rsidR="00F54953" w:rsidRPr="007A0B3C" w:rsidRDefault="00F54953" w:rsidP="00F54953">
      <w:pPr>
        <w:pStyle w:val="Naslov2"/>
        <w:ind w:firstLine="0"/>
        <w:rPr>
          <w:rFonts w:ascii="Arial" w:hAnsi="Arial"/>
          <w:b w:val="0"/>
          <w:i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>KLASA: 024-01/26-01/01</w:t>
      </w:r>
    </w:p>
    <w:p w14:paraId="1853D3D5" w14:textId="77777777" w:rsidR="00F54953" w:rsidRPr="007A0B3C" w:rsidRDefault="00F54953" w:rsidP="00F54953">
      <w:pPr>
        <w:rPr>
          <w:sz w:val="20"/>
          <w:szCs w:val="20"/>
        </w:rPr>
      </w:pPr>
      <w:r w:rsidRPr="007A0B3C">
        <w:rPr>
          <w:sz w:val="20"/>
          <w:szCs w:val="20"/>
        </w:rPr>
        <w:t>URBROJ: 2109-7-01-2</w:t>
      </w:r>
      <w:r>
        <w:rPr>
          <w:sz w:val="20"/>
          <w:szCs w:val="20"/>
        </w:rPr>
        <w:t>6</w:t>
      </w:r>
      <w:r w:rsidRPr="007A0B3C">
        <w:rPr>
          <w:sz w:val="20"/>
          <w:szCs w:val="20"/>
        </w:rPr>
        <w:t>-0</w:t>
      </w:r>
      <w:r>
        <w:rPr>
          <w:sz w:val="20"/>
          <w:szCs w:val="20"/>
        </w:rPr>
        <w:t>2</w:t>
      </w:r>
    </w:p>
    <w:p w14:paraId="62F24122" w14:textId="5401CBC3" w:rsidR="00F54953" w:rsidRPr="007A0B3C" w:rsidRDefault="00F54953" w:rsidP="00F54953">
      <w:pPr>
        <w:rPr>
          <w:sz w:val="20"/>
          <w:szCs w:val="20"/>
        </w:rPr>
      </w:pPr>
      <w:r w:rsidRPr="007A0B3C">
        <w:rPr>
          <w:sz w:val="20"/>
          <w:szCs w:val="20"/>
        </w:rPr>
        <w:t xml:space="preserve">Donji </w:t>
      </w:r>
      <w:proofErr w:type="spellStart"/>
      <w:r w:rsidRPr="007A0B3C">
        <w:rPr>
          <w:sz w:val="20"/>
          <w:szCs w:val="20"/>
        </w:rPr>
        <w:t>Vidovec</w:t>
      </w:r>
      <w:proofErr w:type="spellEnd"/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5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veljače</w:t>
      </w:r>
      <w:r>
        <w:rPr>
          <w:sz w:val="20"/>
          <w:szCs w:val="20"/>
        </w:rPr>
        <w:t xml:space="preserve"> 2026.</w:t>
      </w:r>
    </w:p>
    <w:p w14:paraId="305036E4" w14:textId="77777777" w:rsidR="0081104B" w:rsidRPr="007F3ED4" w:rsidRDefault="0081104B" w:rsidP="0081104B">
      <w:pPr>
        <w:rPr>
          <w:sz w:val="20"/>
          <w:szCs w:val="20"/>
        </w:rPr>
      </w:pPr>
    </w:p>
    <w:p w14:paraId="1056A7FE" w14:textId="77777777" w:rsidR="0081104B" w:rsidRPr="007F3ED4" w:rsidRDefault="0081104B" w:rsidP="0081104B">
      <w:pPr>
        <w:rPr>
          <w:sz w:val="20"/>
          <w:szCs w:val="20"/>
        </w:rPr>
      </w:pPr>
    </w:p>
    <w:p w14:paraId="6777629C" w14:textId="77777777" w:rsidR="0081104B" w:rsidRPr="007F3ED4" w:rsidRDefault="0081104B" w:rsidP="0081104B">
      <w:pPr>
        <w:jc w:val="center"/>
        <w:rPr>
          <w:b/>
          <w:szCs w:val="20"/>
        </w:rPr>
      </w:pPr>
      <w:r w:rsidRPr="007F3ED4">
        <w:rPr>
          <w:b/>
          <w:szCs w:val="20"/>
        </w:rPr>
        <w:t xml:space="preserve">IZVOD IZ ZAPISNIKA </w:t>
      </w:r>
    </w:p>
    <w:p w14:paraId="6A0EE25F" w14:textId="77777777" w:rsidR="0081104B" w:rsidRPr="007F3ED4" w:rsidRDefault="0081104B" w:rsidP="0081104B">
      <w:pPr>
        <w:jc w:val="both"/>
        <w:rPr>
          <w:sz w:val="20"/>
          <w:szCs w:val="20"/>
        </w:rPr>
      </w:pPr>
    </w:p>
    <w:p w14:paraId="580F3F56" w14:textId="77777777" w:rsidR="0081104B" w:rsidRPr="007F3ED4" w:rsidRDefault="0081104B" w:rsidP="0081104B">
      <w:pPr>
        <w:jc w:val="both"/>
        <w:rPr>
          <w:sz w:val="20"/>
          <w:szCs w:val="20"/>
        </w:rPr>
      </w:pPr>
    </w:p>
    <w:p w14:paraId="5BFDA480" w14:textId="50AACF82" w:rsidR="0081104B" w:rsidRPr="008819E9" w:rsidRDefault="0081104B" w:rsidP="0081104B">
      <w:pPr>
        <w:jc w:val="both"/>
        <w:rPr>
          <w:sz w:val="20"/>
          <w:szCs w:val="20"/>
        </w:rPr>
      </w:pPr>
      <w:r w:rsidRPr="008819E9">
        <w:rPr>
          <w:sz w:val="20"/>
          <w:szCs w:val="20"/>
        </w:rPr>
        <w:tab/>
        <w:t xml:space="preserve">sa </w:t>
      </w:r>
      <w:r w:rsidR="00F54953">
        <w:rPr>
          <w:sz w:val="20"/>
          <w:szCs w:val="20"/>
        </w:rPr>
        <w:t>5</w:t>
      </w:r>
      <w:r w:rsidRPr="008819E9">
        <w:rPr>
          <w:sz w:val="20"/>
          <w:szCs w:val="20"/>
        </w:rPr>
        <w:t xml:space="preserve">. sjednice Općinskog vijeća Općine Donji </w:t>
      </w:r>
      <w:proofErr w:type="spellStart"/>
      <w:r w:rsidRPr="008819E9">
        <w:rPr>
          <w:sz w:val="20"/>
          <w:szCs w:val="20"/>
        </w:rPr>
        <w:t>Vidovec</w:t>
      </w:r>
      <w:proofErr w:type="spellEnd"/>
      <w:r w:rsidRPr="008819E9">
        <w:rPr>
          <w:sz w:val="20"/>
          <w:szCs w:val="20"/>
        </w:rPr>
        <w:t xml:space="preserve"> održane </w:t>
      </w:r>
      <w:r w:rsidR="00F54953">
        <w:rPr>
          <w:sz w:val="20"/>
          <w:szCs w:val="20"/>
        </w:rPr>
        <w:t>5</w:t>
      </w:r>
      <w:r w:rsidRPr="008819E9">
        <w:rPr>
          <w:sz w:val="20"/>
          <w:szCs w:val="20"/>
        </w:rPr>
        <w:t xml:space="preserve">. </w:t>
      </w:r>
      <w:r w:rsidR="00F54953">
        <w:rPr>
          <w:sz w:val="20"/>
          <w:szCs w:val="20"/>
        </w:rPr>
        <w:t>veljače</w:t>
      </w:r>
      <w:r w:rsidRPr="008819E9">
        <w:rPr>
          <w:sz w:val="20"/>
          <w:szCs w:val="20"/>
        </w:rPr>
        <w:t xml:space="preserve"> 202</w:t>
      </w:r>
      <w:r w:rsidR="00F54953">
        <w:rPr>
          <w:sz w:val="20"/>
          <w:szCs w:val="20"/>
        </w:rPr>
        <w:t>6</w:t>
      </w:r>
      <w:r w:rsidRPr="008819E9">
        <w:rPr>
          <w:sz w:val="20"/>
          <w:szCs w:val="20"/>
        </w:rPr>
        <w:t>. godine u prostorijama Općine Donji Vidovec s početkom u 1</w:t>
      </w:r>
      <w:r w:rsidR="00F54953">
        <w:rPr>
          <w:sz w:val="20"/>
          <w:szCs w:val="20"/>
        </w:rPr>
        <w:t>9</w:t>
      </w:r>
      <w:r w:rsidRPr="008819E9">
        <w:rPr>
          <w:sz w:val="20"/>
          <w:szCs w:val="20"/>
        </w:rPr>
        <w:t>:</w:t>
      </w:r>
      <w:r w:rsidR="00F54953">
        <w:rPr>
          <w:sz w:val="20"/>
          <w:szCs w:val="20"/>
        </w:rPr>
        <w:t>3</w:t>
      </w:r>
      <w:r w:rsidRPr="008819E9">
        <w:rPr>
          <w:sz w:val="20"/>
          <w:szCs w:val="20"/>
        </w:rPr>
        <w:t>0 sati.</w:t>
      </w:r>
    </w:p>
    <w:p w14:paraId="2C9CAFAC" w14:textId="3C6B14A9" w:rsidR="0081104B" w:rsidRPr="00F54953" w:rsidRDefault="0081104B" w:rsidP="00F54953">
      <w:pPr>
        <w:pStyle w:val="Naslov2"/>
        <w:rPr>
          <w:rFonts w:ascii="Arial" w:hAnsi="Arial"/>
          <w:b w:val="0"/>
          <w:sz w:val="20"/>
          <w:szCs w:val="20"/>
        </w:rPr>
      </w:pPr>
      <w:r w:rsidRPr="00F54953">
        <w:rPr>
          <w:rFonts w:ascii="Arial" w:hAnsi="Arial"/>
          <w:b w:val="0"/>
          <w:sz w:val="20"/>
          <w:szCs w:val="20"/>
        </w:rPr>
        <w:t>Sjednicu je</w:t>
      </w:r>
      <w:r w:rsidR="00F54953">
        <w:rPr>
          <w:rFonts w:ascii="Arial" w:hAnsi="Arial"/>
          <w:b w:val="0"/>
          <w:sz w:val="20"/>
          <w:szCs w:val="20"/>
        </w:rPr>
        <w:t>, na prijedlog 1/3 vijećnika,</w:t>
      </w:r>
      <w:r w:rsidRPr="00F54953">
        <w:rPr>
          <w:rFonts w:ascii="Arial" w:hAnsi="Arial"/>
          <w:b w:val="0"/>
          <w:sz w:val="20"/>
          <w:szCs w:val="20"/>
        </w:rPr>
        <w:t xml:space="preserve"> sazvala predsjednica Općinskog vijeća</w:t>
      </w:r>
      <w:r w:rsidR="006B54EA" w:rsidRPr="00F54953">
        <w:rPr>
          <w:rFonts w:ascii="Arial" w:hAnsi="Arial"/>
          <w:b w:val="0"/>
          <w:sz w:val="20"/>
          <w:szCs w:val="20"/>
        </w:rPr>
        <w:t>,</w:t>
      </w:r>
      <w:r w:rsidRPr="00F54953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="00EE10AD" w:rsidRPr="00F54953">
        <w:rPr>
          <w:rFonts w:ascii="Arial" w:hAnsi="Arial"/>
          <w:b w:val="0"/>
          <w:sz w:val="20"/>
          <w:szCs w:val="20"/>
        </w:rPr>
        <w:t>Dorotea</w:t>
      </w:r>
      <w:proofErr w:type="spellEnd"/>
      <w:r w:rsidR="00EE10AD" w:rsidRPr="00F54953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="00EE10AD" w:rsidRPr="00F54953">
        <w:rPr>
          <w:rFonts w:ascii="Arial" w:hAnsi="Arial"/>
          <w:b w:val="0"/>
          <w:sz w:val="20"/>
          <w:szCs w:val="20"/>
        </w:rPr>
        <w:t>Kranjec</w:t>
      </w:r>
      <w:proofErr w:type="spellEnd"/>
      <w:r w:rsidRPr="00F54953">
        <w:rPr>
          <w:rFonts w:ascii="Arial" w:hAnsi="Arial"/>
          <w:b w:val="0"/>
          <w:sz w:val="20"/>
          <w:szCs w:val="20"/>
        </w:rPr>
        <w:t xml:space="preserve">, pozivom </w:t>
      </w:r>
      <w:r w:rsidR="00EE10AD" w:rsidRPr="00F54953">
        <w:rPr>
          <w:rFonts w:ascii="Arial" w:hAnsi="Arial"/>
          <w:b w:val="0"/>
          <w:sz w:val="20"/>
          <w:szCs w:val="20"/>
        </w:rPr>
        <w:t>KLASA: 024-01/2</w:t>
      </w:r>
      <w:r w:rsidR="00F54953" w:rsidRPr="00F54953">
        <w:rPr>
          <w:rFonts w:ascii="Arial" w:hAnsi="Arial"/>
          <w:b w:val="0"/>
          <w:sz w:val="20"/>
          <w:szCs w:val="20"/>
        </w:rPr>
        <w:t>6</w:t>
      </w:r>
      <w:r w:rsidR="00EE10AD" w:rsidRPr="00F54953">
        <w:rPr>
          <w:rFonts w:ascii="Arial" w:hAnsi="Arial"/>
          <w:b w:val="0"/>
          <w:sz w:val="20"/>
          <w:szCs w:val="20"/>
        </w:rPr>
        <w:t>-01/0</w:t>
      </w:r>
      <w:r w:rsidR="00F54953" w:rsidRPr="00F54953">
        <w:rPr>
          <w:rFonts w:ascii="Arial" w:hAnsi="Arial"/>
          <w:b w:val="0"/>
          <w:sz w:val="20"/>
          <w:szCs w:val="20"/>
        </w:rPr>
        <w:t xml:space="preserve">1, </w:t>
      </w:r>
      <w:r w:rsidR="00EE10AD" w:rsidRPr="00F54953">
        <w:rPr>
          <w:rFonts w:ascii="Arial" w:hAnsi="Arial"/>
          <w:b w:val="0"/>
          <w:sz w:val="20"/>
          <w:szCs w:val="20"/>
        </w:rPr>
        <w:t>URBROJ: 2109-7-01-2</w:t>
      </w:r>
      <w:r w:rsidR="00F54953">
        <w:rPr>
          <w:rFonts w:ascii="Arial" w:hAnsi="Arial"/>
          <w:b w:val="0"/>
          <w:sz w:val="20"/>
          <w:szCs w:val="20"/>
        </w:rPr>
        <w:t>6</w:t>
      </w:r>
      <w:r w:rsidR="00EE10AD" w:rsidRPr="00F54953">
        <w:rPr>
          <w:rFonts w:ascii="Arial" w:hAnsi="Arial"/>
          <w:b w:val="0"/>
          <w:sz w:val="20"/>
          <w:szCs w:val="20"/>
        </w:rPr>
        <w:t>-01</w:t>
      </w:r>
      <w:r w:rsidRPr="00F54953">
        <w:rPr>
          <w:rFonts w:ascii="Arial" w:hAnsi="Arial"/>
          <w:b w:val="0"/>
          <w:sz w:val="20"/>
          <w:szCs w:val="20"/>
        </w:rPr>
        <w:t xml:space="preserve"> dana </w:t>
      </w:r>
      <w:r w:rsidR="00EE10AD" w:rsidRPr="00F54953">
        <w:rPr>
          <w:rFonts w:ascii="Arial" w:hAnsi="Arial"/>
          <w:b w:val="0"/>
          <w:sz w:val="20"/>
          <w:szCs w:val="20"/>
        </w:rPr>
        <w:t>2</w:t>
      </w:r>
      <w:r w:rsidR="00F54953">
        <w:rPr>
          <w:rFonts w:ascii="Arial" w:hAnsi="Arial"/>
          <w:b w:val="0"/>
          <w:sz w:val="20"/>
          <w:szCs w:val="20"/>
        </w:rPr>
        <w:t>9</w:t>
      </w:r>
      <w:r w:rsidR="00622F37" w:rsidRPr="00F54953">
        <w:rPr>
          <w:rFonts w:ascii="Arial" w:hAnsi="Arial"/>
          <w:b w:val="0"/>
          <w:sz w:val="20"/>
          <w:szCs w:val="20"/>
        </w:rPr>
        <w:t xml:space="preserve">. </w:t>
      </w:r>
      <w:r w:rsidR="00F54953">
        <w:rPr>
          <w:rFonts w:ascii="Arial" w:hAnsi="Arial"/>
          <w:b w:val="0"/>
          <w:sz w:val="20"/>
          <w:szCs w:val="20"/>
        </w:rPr>
        <w:t>siječnja</w:t>
      </w:r>
      <w:r w:rsidRPr="00F54953">
        <w:rPr>
          <w:rFonts w:ascii="Arial" w:hAnsi="Arial"/>
          <w:b w:val="0"/>
          <w:sz w:val="20"/>
          <w:szCs w:val="20"/>
        </w:rPr>
        <w:t xml:space="preserve"> 202</w:t>
      </w:r>
      <w:r w:rsidR="00F54953">
        <w:rPr>
          <w:rFonts w:ascii="Arial" w:hAnsi="Arial"/>
          <w:b w:val="0"/>
          <w:sz w:val="20"/>
          <w:szCs w:val="20"/>
        </w:rPr>
        <w:t>6</w:t>
      </w:r>
      <w:r w:rsidRPr="00F54953">
        <w:rPr>
          <w:rFonts w:ascii="Arial" w:hAnsi="Arial"/>
          <w:b w:val="0"/>
          <w:sz w:val="20"/>
          <w:szCs w:val="20"/>
        </w:rPr>
        <w:t>. godine.</w:t>
      </w:r>
    </w:p>
    <w:p w14:paraId="77173FF8" w14:textId="52EF530B" w:rsidR="0081104B" w:rsidRPr="008819E9" w:rsidRDefault="0081104B" w:rsidP="0081104B">
      <w:pPr>
        <w:ind w:firstLine="720"/>
        <w:jc w:val="both"/>
        <w:rPr>
          <w:sz w:val="20"/>
          <w:szCs w:val="20"/>
        </w:rPr>
      </w:pPr>
      <w:r w:rsidRPr="00F54953">
        <w:rPr>
          <w:sz w:val="20"/>
          <w:szCs w:val="20"/>
        </w:rPr>
        <w:t xml:space="preserve">Sjednici su nazočni: </w:t>
      </w:r>
      <w:proofErr w:type="spellStart"/>
      <w:r w:rsidR="008819E9" w:rsidRPr="00F54953">
        <w:rPr>
          <w:sz w:val="20"/>
          <w:szCs w:val="20"/>
        </w:rPr>
        <w:t>Dorotea</w:t>
      </w:r>
      <w:proofErr w:type="spellEnd"/>
      <w:r w:rsidR="008819E9" w:rsidRPr="00F54953">
        <w:rPr>
          <w:sz w:val="20"/>
          <w:szCs w:val="20"/>
        </w:rPr>
        <w:t xml:space="preserve"> </w:t>
      </w:r>
      <w:proofErr w:type="spellStart"/>
      <w:r w:rsidR="008819E9" w:rsidRPr="00F54953">
        <w:rPr>
          <w:sz w:val="20"/>
          <w:szCs w:val="20"/>
        </w:rPr>
        <w:t>Kranjec</w:t>
      </w:r>
      <w:proofErr w:type="spellEnd"/>
      <w:r w:rsidRPr="00F54953">
        <w:rPr>
          <w:sz w:val="20"/>
          <w:szCs w:val="20"/>
        </w:rPr>
        <w:t xml:space="preserve">, </w:t>
      </w:r>
      <w:r w:rsidR="00F54953" w:rsidRPr="00F54953">
        <w:rPr>
          <w:sz w:val="20"/>
          <w:szCs w:val="20"/>
        </w:rPr>
        <w:t xml:space="preserve">Franjo </w:t>
      </w:r>
      <w:proofErr w:type="spellStart"/>
      <w:r w:rsidR="00F54953" w:rsidRPr="00F54953">
        <w:rPr>
          <w:sz w:val="20"/>
          <w:szCs w:val="20"/>
        </w:rPr>
        <w:t>Šestak</w:t>
      </w:r>
      <w:proofErr w:type="spellEnd"/>
      <w:r w:rsidR="00F54953">
        <w:rPr>
          <w:sz w:val="20"/>
          <w:szCs w:val="20"/>
        </w:rPr>
        <w:t>,</w:t>
      </w:r>
      <w:r w:rsidR="00F54953" w:rsidRPr="00F54953">
        <w:rPr>
          <w:sz w:val="20"/>
          <w:szCs w:val="20"/>
        </w:rPr>
        <w:t xml:space="preserve"> </w:t>
      </w:r>
      <w:r w:rsidR="00F54953" w:rsidRPr="00F54953">
        <w:rPr>
          <w:sz w:val="20"/>
          <w:szCs w:val="20"/>
        </w:rPr>
        <w:t>Valentina Lukša,</w:t>
      </w:r>
      <w:r w:rsidR="00F54953">
        <w:rPr>
          <w:sz w:val="20"/>
          <w:szCs w:val="20"/>
        </w:rPr>
        <w:t xml:space="preserve"> </w:t>
      </w:r>
      <w:r w:rsidR="00F54953" w:rsidRPr="00F54953">
        <w:rPr>
          <w:sz w:val="20"/>
          <w:szCs w:val="20"/>
        </w:rPr>
        <w:t xml:space="preserve">Mario </w:t>
      </w:r>
      <w:proofErr w:type="spellStart"/>
      <w:r w:rsidR="00F54953" w:rsidRPr="00F54953">
        <w:rPr>
          <w:sz w:val="20"/>
          <w:szCs w:val="20"/>
        </w:rPr>
        <w:t>Hozjak</w:t>
      </w:r>
      <w:proofErr w:type="spellEnd"/>
      <w:r w:rsidR="00F54953">
        <w:rPr>
          <w:sz w:val="20"/>
          <w:szCs w:val="20"/>
        </w:rPr>
        <w:t>,</w:t>
      </w:r>
      <w:r w:rsidR="00F54953" w:rsidRPr="008819E9">
        <w:rPr>
          <w:sz w:val="20"/>
          <w:szCs w:val="20"/>
        </w:rPr>
        <w:t xml:space="preserve"> </w:t>
      </w:r>
      <w:r w:rsidR="008819E9" w:rsidRPr="00F54953">
        <w:rPr>
          <w:sz w:val="20"/>
          <w:szCs w:val="20"/>
        </w:rPr>
        <w:t xml:space="preserve">Nikola </w:t>
      </w:r>
      <w:proofErr w:type="spellStart"/>
      <w:r w:rsidR="008819E9" w:rsidRPr="00F54953">
        <w:rPr>
          <w:sz w:val="20"/>
          <w:szCs w:val="20"/>
        </w:rPr>
        <w:t>Matulin</w:t>
      </w:r>
      <w:proofErr w:type="spellEnd"/>
      <w:r w:rsidR="008819E9" w:rsidRPr="00F54953">
        <w:rPr>
          <w:sz w:val="20"/>
          <w:szCs w:val="20"/>
        </w:rPr>
        <w:t xml:space="preserve">, </w:t>
      </w:r>
      <w:r w:rsidR="00F54953">
        <w:rPr>
          <w:sz w:val="20"/>
          <w:szCs w:val="20"/>
        </w:rPr>
        <w:t xml:space="preserve">Željko Dolenec, Robert </w:t>
      </w:r>
      <w:proofErr w:type="spellStart"/>
      <w:r w:rsidR="00F54953">
        <w:rPr>
          <w:sz w:val="20"/>
          <w:szCs w:val="20"/>
        </w:rPr>
        <w:t>Nestić</w:t>
      </w:r>
      <w:proofErr w:type="spellEnd"/>
      <w:r w:rsidR="00F54953">
        <w:rPr>
          <w:sz w:val="20"/>
          <w:szCs w:val="20"/>
        </w:rPr>
        <w:t xml:space="preserve">, </w:t>
      </w:r>
      <w:r w:rsidR="00F54953" w:rsidRPr="00F54953">
        <w:rPr>
          <w:sz w:val="20"/>
          <w:szCs w:val="20"/>
        </w:rPr>
        <w:t>Josip Jambrešić</w:t>
      </w:r>
      <w:r w:rsidR="00F54953">
        <w:rPr>
          <w:sz w:val="20"/>
          <w:szCs w:val="20"/>
        </w:rPr>
        <w:t xml:space="preserve"> i </w:t>
      </w:r>
      <w:r w:rsidR="00F54953" w:rsidRPr="008819E9">
        <w:rPr>
          <w:sz w:val="20"/>
          <w:szCs w:val="20"/>
        </w:rPr>
        <w:t xml:space="preserve">Vladimir </w:t>
      </w:r>
      <w:proofErr w:type="spellStart"/>
      <w:r w:rsidR="00F54953" w:rsidRPr="008819E9">
        <w:rPr>
          <w:sz w:val="20"/>
          <w:szCs w:val="20"/>
        </w:rPr>
        <w:t>Kučan</w:t>
      </w:r>
      <w:proofErr w:type="spellEnd"/>
      <w:r w:rsidR="00F54953" w:rsidRPr="008819E9">
        <w:rPr>
          <w:sz w:val="20"/>
          <w:szCs w:val="20"/>
        </w:rPr>
        <w:t xml:space="preserve"> </w:t>
      </w:r>
      <w:r w:rsidRPr="008819E9">
        <w:rPr>
          <w:sz w:val="20"/>
          <w:szCs w:val="20"/>
        </w:rPr>
        <w:t>te je predsjedni</w:t>
      </w:r>
      <w:r w:rsidR="00622F37" w:rsidRPr="008819E9">
        <w:rPr>
          <w:sz w:val="20"/>
          <w:szCs w:val="20"/>
        </w:rPr>
        <w:t>ca</w:t>
      </w:r>
      <w:r w:rsidRPr="008819E9">
        <w:rPr>
          <w:sz w:val="20"/>
          <w:szCs w:val="20"/>
        </w:rPr>
        <w:t xml:space="preserve"> Vijeća utvrdi</w:t>
      </w:r>
      <w:r w:rsidR="00622F37" w:rsidRPr="008819E9">
        <w:rPr>
          <w:sz w:val="20"/>
          <w:szCs w:val="20"/>
        </w:rPr>
        <w:t>la</w:t>
      </w:r>
      <w:r w:rsidRPr="008819E9">
        <w:rPr>
          <w:sz w:val="20"/>
          <w:szCs w:val="20"/>
        </w:rPr>
        <w:t xml:space="preserve"> da je sjednici prisutno</w:t>
      </w:r>
      <w:r w:rsidR="00F54953">
        <w:rPr>
          <w:sz w:val="20"/>
          <w:szCs w:val="20"/>
        </w:rPr>
        <w:t xml:space="preserve"> svih 9 vijećnika</w:t>
      </w:r>
      <w:r w:rsidRPr="008819E9">
        <w:rPr>
          <w:sz w:val="20"/>
          <w:szCs w:val="20"/>
        </w:rPr>
        <w:t xml:space="preserve"> te da postoji kvorum.</w:t>
      </w:r>
    </w:p>
    <w:p w14:paraId="51FE159D" w14:textId="43C3E859" w:rsidR="0081104B" w:rsidRPr="008819E9" w:rsidRDefault="0081104B" w:rsidP="0081104B">
      <w:pPr>
        <w:ind w:firstLine="720"/>
        <w:jc w:val="both"/>
        <w:rPr>
          <w:sz w:val="20"/>
          <w:szCs w:val="20"/>
        </w:rPr>
      </w:pPr>
      <w:r w:rsidRPr="008819E9">
        <w:rPr>
          <w:sz w:val="20"/>
          <w:szCs w:val="20"/>
        </w:rPr>
        <w:t xml:space="preserve">Sjednici su nazočni </w:t>
      </w:r>
      <w:r w:rsidR="00283C34">
        <w:rPr>
          <w:sz w:val="20"/>
          <w:szCs w:val="20"/>
        </w:rPr>
        <w:t xml:space="preserve">i </w:t>
      </w:r>
      <w:r w:rsidR="00BD6BB4">
        <w:rPr>
          <w:sz w:val="20"/>
          <w:szCs w:val="20"/>
        </w:rPr>
        <w:t xml:space="preserve">Mario </w:t>
      </w:r>
      <w:proofErr w:type="spellStart"/>
      <w:r w:rsidR="00BD6BB4">
        <w:rPr>
          <w:sz w:val="20"/>
          <w:szCs w:val="20"/>
        </w:rPr>
        <w:t>Moharić</w:t>
      </w:r>
      <w:proofErr w:type="spellEnd"/>
      <w:r w:rsidR="00BD6BB4">
        <w:rPr>
          <w:sz w:val="20"/>
          <w:szCs w:val="20"/>
        </w:rPr>
        <w:t xml:space="preserve"> – predsjednik LAG-a Mura-Drava, Ivana </w:t>
      </w:r>
      <w:proofErr w:type="spellStart"/>
      <w:r w:rsidR="00BD6BB4">
        <w:rPr>
          <w:sz w:val="20"/>
          <w:szCs w:val="20"/>
        </w:rPr>
        <w:t>Hajdinjak</w:t>
      </w:r>
      <w:proofErr w:type="spellEnd"/>
      <w:r w:rsidR="00BD6BB4">
        <w:rPr>
          <w:sz w:val="20"/>
          <w:szCs w:val="20"/>
        </w:rPr>
        <w:t xml:space="preserve"> – </w:t>
      </w:r>
      <w:r w:rsidR="00F0470C">
        <w:rPr>
          <w:sz w:val="20"/>
          <w:szCs w:val="20"/>
        </w:rPr>
        <w:t>stručna suradnica</w:t>
      </w:r>
      <w:r w:rsidR="00BD6BB4">
        <w:rPr>
          <w:sz w:val="20"/>
          <w:szCs w:val="20"/>
        </w:rPr>
        <w:t xml:space="preserve"> LAG-a, Josip </w:t>
      </w:r>
      <w:proofErr w:type="spellStart"/>
      <w:r w:rsidR="00BD6BB4">
        <w:rPr>
          <w:sz w:val="20"/>
          <w:szCs w:val="20"/>
        </w:rPr>
        <w:t>Grivec</w:t>
      </w:r>
      <w:proofErr w:type="spellEnd"/>
      <w:r w:rsidR="00283C34">
        <w:rPr>
          <w:sz w:val="20"/>
          <w:szCs w:val="20"/>
        </w:rPr>
        <w:t xml:space="preserve">, </w:t>
      </w:r>
      <w:r w:rsidRPr="008819E9">
        <w:rPr>
          <w:sz w:val="20"/>
          <w:szCs w:val="20"/>
        </w:rPr>
        <w:t>Boja</w:t>
      </w:r>
      <w:r w:rsidR="00EE10AD" w:rsidRPr="008819E9">
        <w:rPr>
          <w:sz w:val="20"/>
          <w:szCs w:val="20"/>
        </w:rPr>
        <w:t>na Petrić – općinska načelnica</w:t>
      </w:r>
      <w:r w:rsidR="00BD6BB4">
        <w:rPr>
          <w:sz w:val="20"/>
          <w:szCs w:val="20"/>
        </w:rPr>
        <w:t xml:space="preserve">, </w:t>
      </w:r>
      <w:r w:rsidRPr="008819E9">
        <w:rPr>
          <w:sz w:val="20"/>
          <w:szCs w:val="20"/>
        </w:rPr>
        <w:t xml:space="preserve">Jelena </w:t>
      </w:r>
      <w:r w:rsidR="00622F37" w:rsidRPr="008819E9">
        <w:rPr>
          <w:sz w:val="20"/>
          <w:szCs w:val="20"/>
        </w:rPr>
        <w:t>Šebalj</w:t>
      </w:r>
      <w:r w:rsidRPr="008819E9">
        <w:rPr>
          <w:sz w:val="20"/>
          <w:szCs w:val="20"/>
        </w:rPr>
        <w:t xml:space="preserve"> – pročelnica</w:t>
      </w:r>
      <w:r w:rsidR="00BD6BB4">
        <w:rPr>
          <w:sz w:val="20"/>
          <w:szCs w:val="20"/>
        </w:rPr>
        <w:t xml:space="preserve"> te Petra </w:t>
      </w:r>
      <w:proofErr w:type="spellStart"/>
      <w:r w:rsidR="00BD6BB4">
        <w:rPr>
          <w:sz w:val="20"/>
          <w:szCs w:val="20"/>
        </w:rPr>
        <w:t>Bobić</w:t>
      </w:r>
      <w:proofErr w:type="spellEnd"/>
      <w:r w:rsidR="00BD6BB4">
        <w:rPr>
          <w:sz w:val="20"/>
          <w:szCs w:val="20"/>
        </w:rPr>
        <w:t xml:space="preserve"> – predstavnica medija.</w:t>
      </w:r>
    </w:p>
    <w:p w14:paraId="1B900014" w14:textId="4CAFC41B" w:rsidR="0081104B" w:rsidRPr="007F3ED4" w:rsidRDefault="0081104B" w:rsidP="0081104B">
      <w:pPr>
        <w:ind w:firstLine="720"/>
        <w:jc w:val="both"/>
        <w:rPr>
          <w:sz w:val="20"/>
          <w:szCs w:val="20"/>
        </w:rPr>
      </w:pPr>
      <w:r w:rsidRPr="007F3ED4">
        <w:rPr>
          <w:sz w:val="20"/>
          <w:szCs w:val="20"/>
        </w:rPr>
        <w:t xml:space="preserve">Zapisnik je vodila Jelena </w:t>
      </w:r>
      <w:r w:rsidR="00336499" w:rsidRPr="007F3ED4">
        <w:rPr>
          <w:sz w:val="20"/>
          <w:szCs w:val="20"/>
        </w:rPr>
        <w:t>Šebalj</w:t>
      </w:r>
      <w:r w:rsidRPr="007F3ED4">
        <w:rPr>
          <w:sz w:val="20"/>
          <w:szCs w:val="20"/>
        </w:rPr>
        <w:t>, pročelnica JUO Općine Donji Vidovec.</w:t>
      </w:r>
    </w:p>
    <w:p w14:paraId="7E5FC326" w14:textId="77777777" w:rsidR="0081104B" w:rsidRPr="007F3ED4" w:rsidRDefault="0081104B" w:rsidP="0081104B">
      <w:pPr>
        <w:ind w:firstLine="720"/>
        <w:jc w:val="both"/>
        <w:rPr>
          <w:sz w:val="20"/>
          <w:szCs w:val="20"/>
        </w:rPr>
      </w:pPr>
    </w:p>
    <w:p w14:paraId="3ACE7860" w14:textId="2B596E80" w:rsidR="0081104B" w:rsidRPr="007F3ED4" w:rsidRDefault="0081104B" w:rsidP="0081104B">
      <w:pPr>
        <w:ind w:firstLine="720"/>
        <w:jc w:val="both"/>
        <w:rPr>
          <w:sz w:val="20"/>
          <w:szCs w:val="20"/>
        </w:rPr>
      </w:pPr>
      <w:r w:rsidRPr="007F3ED4">
        <w:rPr>
          <w:sz w:val="20"/>
          <w:szCs w:val="20"/>
        </w:rPr>
        <w:t>Predsjedni</w:t>
      </w:r>
      <w:r w:rsidR="00336499" w:rsidRPr="007F3ED4">
        <w:rPr>
          <w:sz w:val="20"/>
          <w:szCs w:val="20"/>
        </w:rPr>
        <w:t>ca</w:t>
      </w:r>
      <w:r w:rsidR="007A7BDE">
        <w:rPr>
          <w:sz w:val="20"/>
          <w:szCs w:val="20"/>
        </w:rPr>
        <w:t xml:space="preserve"> Vijeća je za </w:t>
      </w:r>
      <w:r w:rsidR="00F54953">
        <w:rPr>
          <w:sz w:val="20"/>
          <w:szCs w:val="20"/>
        </w:rPr>
        <w:t>5</w:t>
      </w:r>
      <w:r w:rsidRPr="007F3ED4">
        <w:rPr>
          <w:sz w:val="20"/>
          <w:szCs w:val="20"/>
        </w:rPr>
        <w:t>. sjednicu Općinskog vijeća predloži</w:t>
      </w:r>
      <w:r w:rsidR="0033030D" w:rsidRPr="007F3ED4">
        <w:rPr>
          <w:sz w:val="20"/>
          <w:szCs w:val="20"/>
        </w:rPr>
        <w:t>la</w:t>
      </w:r>
      <w:r w:rsidRPr="007F3ED4">
        <w:rPr>
          <w:sz w:val="20"/>
          <w:szCs w:val="20"/>
        </w:rPr>
        <w:t xml:space="preserve"> dnevni red koji su vijećnici primili u pozivu.</w:t>
      </w:r>
      <w:r w:rsidRPr="007F3ED4">
        <w:rPr>
          <w:sz w:val="20"/>
          <w:szCs w:val="20"/>
        </w:rPr>
        <w:tab/>
      </w:r>
    </w:p>
    <w:p w14:paraId="1DECC030" w14:textId="11F81AED" w:rsidR="0081104B" w:rsidRPr="007F3ED4" w:rsidRDefault="0081104B" w:rsidP="0081104B">
      <w:pPr>
        <w:ind w:firstLine="720"/>
        <w:jc w:val="both"/>
        <w:rPr>
          <w:sz w:val="20"/>
          <w:szCs w:val="20"/>
        </w:rPr>
      </w:pPr>
      <w:r w:rsidRPr="007F3ED4">
        <w:rPr>
          <w:sz w:val="20"/>
          <w:szCs w:val="20"/>
        </w:rPr>
        <w:t>Općinsko vijeće jednoglasno je za</w:t>
      </w:r>
      <w:r w:rsidR="0033030D" w:rsidRPr="007F3ED4">
        <w:rPr>
          <w:sz w:val="20"/>
          <w:szCs w:val="20"/>
        </w:rPr>
        <w:t xml:space="preserve"> </w:t>
      </w:r>
      <w:r w:rsidR="00E45E69">
        <w:rPr>
          <w:sz w:val="20"/>
          <w:szCs w:val="20"/>
        </w:rPr>
        <w:t>5</w:t>
      </w:r>
      <w:r w:rsidRPr="007F3ED4">
        <w:rPr>
          <w:sz w:val="20"/>
          <w:szCs w:val="20"/>
        </w:rPr>
        <w:t>. sjednicu utvrdilo sljedeći</w:t>
      </w:r>
    </w:p>
    <w:p w14:paraId="5A562E04" w14:textId="77777777" w:rsidR="007A7BDE" w:rsidRPr="00E50D10" w:rsidRDefault="0081104B" w:rsidP="007A7BDE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7F3ED4">
        <w:rPr>
          <w:rFonts w:ascii="Arial" w:hAnsi="Arial" w:cs="Arial"/>
          <w:sz w:val="20"/>
          <w:szCs w:val="20"/>
        </w:rPr>
        <w:tab/>
      </w:r>
      <w:r w:rsidR="007A7BDE" w:rsidRPr="00E50D10">
        <w:rPr>
          <w:rFonts w:ascii="Arial" w:hAnsi="Arial" w:cs="Arial"/>
          <w:b/>
          <w:sz w:val="20"/>
          <w:szCs w:val="20"/>
          <w:u w:val="single"/>
        </w:rPr>
        <w:t>DNEVNI RED:</w:t>
      </w:r>
    </w:p>
    <w:p w14:paraId="75B32516" w14:textId="77777777" w:rsidR="00F54953" w:rsidRPr="00811BD8" w:rsidRDefault="00F54953" w:rsidP="00F5495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textAlignment w:val="baseline"/>
        <w:rPr>
          <w:rFonts w:ascii="Arial" w:eastAsia="Arial-BoldMT" w:hAnsi="Arial" w:cs="Arial"/>
          <w:bCs/>
          <w:sz w:val="20"/>
          <w:szCs w:val="20"/>
        </w:rPr>
      </w:pPr>
      <w:r w:rsidRPr="00811BD8">
        <w:rPr>
          <w:rFonts w:ascii="Arial" w:eastAsia="Arial-BoldMT" w:hAnsi="Arial" w:cs="Arial"/>
          <w:bCs/>
          <w:sz w:val="20"/>
          <w:szCs w:val="20"/>
        </w:rPr>
        <w:t xml:space="preserve">PRIJEDLOG Odluka o korištenju dijela </w:t>
      </w:r>
      <w:r w:rsidRPr="00A53FB0">
        <w:rPr>
          <w:rFonts w:ascii="Arial" w:eastAsia="Times New Roman" w:hAnsi="Arial" w:cs="Arial"/>
          <w:sz w:val="20"/>
          <w:szCs w:val="20"/>
          <w:lang w:eastAsia="hr-HR"/>
        </w:rPr>
        <w:t xml:space="preserve">građevinskog zemljišta na području katastarske općine Donji </w:t>
      </w:r>
      <w:proofErr w:type="spellStart"/>
      <w:r w:rsidRPr="00A53FB0">
        <w:rPr>
          <w:rFonts w:ascii="Arial" w:eastAsia="Times New Roman" w:hAnsi="Arial" w:cs="Arial"/>
          <w:sz w:val="20"/>
          <w:szCs w:val="20"/>
          <w:lang w:eastAsia="hr-HR"/>
        </w:rPr>
        <w:t>Vidovec</w:t>
      </w:r>
      <w:proofErr w:type="spellEnd"/>
      <w:r w:rsidRPr="00A53FB0">
        <w:rPr>
          <w:rFonts w:ascii="Arial" w:eastAsia="Times New Roman" w:hAnsi="Arial" w:cs="Arial"/>
          <w:sz w:val="20"/>
          <w:szCs w:val="20"/>
          <w:lang w:eastAsia="hr-HR"/>
        </w:rPr>
        <w:t xml:space="preserve"> za potrebe turističke aktivnosti u okviru projekta</w:t>
      </w:r>
      <w:r w:rsidRPr="00811BD8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811BD8">
        <w:rPr>
          <w:rFonts w:ascii="Arial" w:eastAsia="Times New Roman" w:hAnsi="Arial" w:cs="Arial"/>
          <w:bCs/>
          <w:sz w:val="20"/>
          <w:szCs w:val="20"/>
          <w:lang w:eastAsia="hr-HR"/>
        </w:rPr>
        <w:t>„Zlatarske avanture“ LAG-a Mura-Drava</w:t>
      </w:r>
    </w:p>
    <w:p w14:paraId="74A2A716" w14:textId="77777777" w:rsidR="00F54953" w:rsidRPr="00811BD8" w:rsidRDefault="00F54953" w:rsidP="00F5495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textAlignment w:val="baseline"/>
        <w:rPr>
          <w:rFonts w:ascii="Arial" w:eastAsia="Arial-BoldMT" w:hAnsi="Arial" w:cs="Arial"/>
          <w:bCs/>
          <w:sz w:val="20"/>
          <w:szCs w:val="20"/>
        </w:rPr>
      </w:pPr>
      <w:r w:rsidRPr="00811BD8">
        <w:rPr>
          <w:rFonts w:ascii="Arial" w:eastAsia="Arial-BoldMT" w:hAnsi="Arial" w:cs="Arial"/>
          <w:bCs/>
          <w:sz w:val="20"/>
          <w:szCs w:val="20"/>
        </w:rPr>
        <w:t xml:space="preserve">PRIJEDLOG Odluka o kratkoročnom zaduživanju Općine Donji </w:t>
      </w:r>
      <w:proofErr w:type="spellStart"/>
      <w:r w:rsidRPr="00811BD8">
        <w:rPr>
          <w:rFonts w:ascii="Arial" w:eastAsia="Arial-BoldMT" w:hAnsi="Arial" w:cs="Arial"/>
          <w:bCs/>
          <w:sz w:val="20"/>
          <w:szCs w:val="20"/>
        </w:rPr>
        <w:t>Vidovec</w:t>
      </w:r>
      <w:proofErr w:type="spellEnd"/>
    </w:p>
    <w:p w14:paraId="1EF0FEFD" w14:textId="77777777" w:rsidR="00F54953" w:rsidRPr="00811BD8" w:rsidRDefault="00F54953" w:rsidP="00F5495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11BD8">
        <w:rPr>
          <w:rFonts w:ascii="Arial" w:hAnsi="Arial" w:cs="Arial"/>
          <w:sz w:val="20"/>
          <w:szCs w:val="20"/>
        </w:rPr>
        <w:t xml:space="preserve">PRIJEDLOG Odluka o prodaji nekretnina u vlasništvu Općine Donji </w:t>
      </w:r>
      <w:proofErr w:type="spellStart"/>
      <w:r w:rsidRPr="00811BD8">
        <w:rPr>
          <w:rFonts w:ascii="Arial" w:hAnsi="Arial" w:cs="Arial"/>
          <w:sz w:val="20"/>
          <w:szCs w:val="20"/>
        </w:rPr>
        <w:t>Vidovec</w:t>
      </w:r>
      <w:proofErr w:type="spellEnd"/>
    </w:p>
    <w:p w14:paraId="1E72FD77" w14:textId="77777777" w:rsidR="00F54953" w:rsidRPr="00811BD8" w:rsidRDefault="00F54953" w:rsidP="00F54953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textAlignment w:val="baseline"/>
        <w:rPr>
          <w:rFonts w:ascii="Arial" w:eastAsia="Arial-BoldMT" w:hAnsi="Arial" w:cs="Arial"/>
          <w:bCs/>
          <w:sz w:val="20"/>
          <w:szCs w:val="20"/>
        </w:rPr>
      </w:pPr>
      <w:r w:rsidRPr="00811BD8">
        <w:rPr>
          <w:rFonts w:ascii="Arial" w:eastAsia="Arial-BoldMT" w:hAnsi="Arial" w:cs="Arial"/>
          <w:bCs/>
          <w:sz w:val="20"/>
          <w:szCs w:val="20"/>
        </w:rPr>
        <w:t>Aktualni sat</w:t>
      </w:r>
    </w:p>
    <w:p w14:paraId="7CCC5642" w14:textId="424954FE" w:rsidR="007A7BDE" w:rsidRPr="00A46AEC" w:rsidRDefault="007A7BDE" w:rsidP="007A7BDE">
      <w:pPr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124E6C78" w14:textId="513A7816" w:rsidR="00A46AEC" w:rsidRPr="00A46AEC" w:rsidRDefault="00A46AEC" w:rsidP="00A46AEC">
      <w:pPr>
        <w:autoSpaceDE w:val="0"/>
        <w:autoSpaceDN w:val="0"/>
        <w:adjustRightInd w:val="0"/>
        <w:ind w:firstLine="708"/>
        <w:jc w:val="both"/>
        <w:textAlignment w:val="baseline"/>
        <w:rPr>
          <w:sz w:val="20"/>
          <w:szCs w:val="20"/>
        </w:rPr>
      </w:pPr>
      <w:r w:rsidRPr="00A46AEC">
        <w:rPr>
          <w:sz w:val="20"/>
          <w:szCs w:val="20"/>
        </w:rPr>
        <w:t>Prije prelaska na dnevni red, predsjednica Vijeća dala je na usvajanje zapisnike sa 3. i 4. sjednice. Na zapisnike nitko nije imao primjedbi pa su zapisnici jednoglasno usvojeni.</w:t>
      </w:r>
    </w:p>
    <w:p w14:paraId="1126B342" w14:textId="33BE9303" w:rsidR="006035A9" w:rsidRPr="00A46AEC" w:rsidRDefault="006035A9" w:rsidP="00A46AEC">
      <w:pPr>
        <w:jc w:val="both"/>
        <w:rPr>
          <w:sz w:val="20"/>
          <w:szCs w:val="20"/>
        </w:rPr>
      </w:pPr>
    </w:p>
    <w:p w14:paraId="770061D8" w14:textId="5D6C959C" w:rsidR="00A46AEC" w:rsidRPr="00A46AEC" w:rsidRDefault="007A7BDE" w:rsidP="00A46AEC">
      <w:pPr>
        <w:autoSpaceDE w:val="0"/>
        <w:autoSpaceDN w:val="0"/>
        <w:adjustRightInd w:val="0"/>
        <w:jc w:val="both"/>
        <w:textAlignment w:val="baseline"/>
        <w:rPr>
          <w:rFonts w:eastAsia="Arial-BoldMT"/>
          <w:b/>
          <w:bCs/>
          <w:sz w:val="20"/>
          <w:szCs w:val="20"/>
        </w:rPr>
      </w:pPr>
      <w:r w:rsidRPr="00A46AEC">
        <w:rPr>
          <w:b/>
          <w:bCs/>
          <w:sz w:val="20"/>
          <w:szCs w:val="20"/>
        </w:rPr>
        <w:tab/>
      </w:r>
      <w:r w:rsidR="0081104B" w:rsidRPr="00A46AEC">
        <w:rPr>
          <w:b/>
          <w:bCs/>
          <w:sz w:val="20"/>
          <w:szCs w:val="20"/>
          <w:u w:val="single"/>
        </w:rPr>
        <w:t>TOČKA 1.</w:t>
      </w:r>
      <w:r w:rsidR="0081104B" w:rsidRPr="00A46AEC">
        <w:rPr>
          <w:b/>
          <w:bCs/>
          <w:sz w:val="20"/>
          <w:szCs w:val="20"/>
        </w:rPr>
        <w:t xml:space="preserve"> </w:t>
      </w:r>
      <w:r w:rsidRPr="00A46AEC">
        <w:rPr>
          <w:rFonts w:eastAsia="Arial-BoldMT"/>
          <w:b/>
          <w:bCs/>
          <w:sz w:val="20"/>
          <w:szCs w:val="20"/>
        </w:rPr>
        <w:t>PRIJEDLOG Odluk</w:t>
      </w:r>
      <w:r w:rsidR="00A46AEC">
        <w:rPr>
          <w:rFonts w:eastAsia="Arial-BoldMT"/>
          <w:b/>
          <w:bCs/>
          <w:sz w:val="20"/>
          <w:szCs w:val="20"/>
        </w:rPr>
        <w:t>e</w:t>
      </w:r>
      <w:r w:rsidRPr="00A46AEC">
        <w:rPr>
          <w:rFonts w:eastAsia="Arial-BoldMT"/>
          <w:b/>
          <w:bCs/>
          <w:sz w:val="20"/>
          <w:szCs w:val="20"/>
        </w:rPr>
        <w:t xml:space="preserve"> o </w:t>
      </w:r>
      <w:r w:rsidR="00A46AEC" w:rsidRPr="00A46AEC">
        <w:rPr>
          <w:rFonts w:eastAsia="Arial-BoldMT"/>
          <w:b/>
          <w:bCs/>
          <w:sz w:val="20"/>
          <w:szCs w:val="20"/>
        </w:rPr>
        <w:t xml:space="preserve">korištenju dijela </w:t>
      </w:r>
      <w:r w:rsidR="00A46AEC" w:rsidRPr="00A46AEC">
        <w:rPr>
          <w:b/>
          <w:sz w:val="20"/>
          <w:szCs w:val="20"/>
        </w:rPr>
        <w:t xml:space="preserve">građevinskog zemljišta na području katastarske općine Donji </w:t>
      </w:r>
      <w:proofErr w:type="spellStart"/>
      <w:r w:rsidR="00A46AEC" w:rsidRPr="00A46AEC">
        <w:rPr>
          <w:b/>
          <w:sz w:val="20"/>
          <w:szCs w:val="20"/>
        </w:rPr>
        <w:t>Vidovec</w:t>
      </w:r>
      <w:proofErr w:type="spellEnd"/>
      <w:r w:rsidR="00A46AEC" w:rsidRPr="00A46AEC">
        <w:rPr>
          <w:b/>
          <w:sz w:val="20"/>
          <w:szCs w:val="20"/>
        </w:rPr>
        <w:t xml:space="preserve"> za potrebe turističke aktivnosti u okviru projekta </w:t>
      </w:r>
      <w:r w:rsidR="00A46AEC" w:rsidRPr="00A46AEC">
        <w:rPr>
          <w:b/>
          <w:bCs/>
          <w:sz w:val="20"/>
          <w:szCs w:val="20"/>
        </w:rPr>
        <w:t>„Zlatarske avanture“ LAG-a Mura-Drava</w:t>
      </w:r>
    </w:p>
    <w:p w14:paraId="48270C41" w14:textId="6706FCB9" w:rsidR="007A7BDE" w:rsidRDefault="008F450F" w:rsidP="007A7BDE">
      <w:pPr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sl-SI"/>
        </w:rPr>
      </w:pPr>
      <w:r>
        <w:rPr>
          <w:rFonts w:eastAsia="Arial-BoldMT"/>
          <w:bCs/>
          <w:sz w:val="20"/>
          <w:szCs w:val="20"/>
        </w:rPr>
        <w:tab/>
      </w:r>
      <w:r w:rsidR="00036A87" w:rsidRPr="004A2265">
        <w:rPr>
          <w:rFonts w:eastAsia="Arial-BoldMT"/>
          <w:bCs/>
          <w:sz w:val="20"/>
          <w:szCs w:val="20"/>
        </w:rPr>
        <w:t xml:space="preserve">Predsjednica Vijeća zamolila je </w:t>
      </w:r>
      <w:r w:rsidR="004A2265" w:rsidRPr="004A2265">
        <w:rPr>
          <w:rFonts w:eastAsia="Arial-BoldMT"/>
          <w:bCs/>
          <w:sz w:val="20"/>
          <w:szCs w:val="20"/>
        </w:rPr>
        <w:t>p</w:t>
      </w:r>
      <w:r w:rsidR="00036A87" w:rsidRPr="004A2265">
        <w:rPr>
          <w:sz w:val="20"/>
          <w:szCs w:val="20"/>
          <w:lang w:eastAsia="sl-SI"/>
        </w:rPr>
        <w:t>redlagatelj</w:t>
      </w:r>
      <w:r w:rsidR="004A2265" w:rsidRPr="004A2265">
        <w:rPr>
          <w:sz w:val="20"/>
          <w:szCs w:val="20"/>
          <w:lang w:eastAsia="sl-SI"/>
        </w:rPr>
        <w:t>a</w:t>
      </w:r>
      <w:r w:rsidR="00036A87" w:rsidRPr="004A2265">
        <w:rPr>
          <w:sz w:val="20"/>
          <w:szCs w:val="20"/>
          <w:lang w:eastAsia="sl-SI"/>
        </w:rPr>
        <w:t xml:space="preserve"> akta odnosno njegov</w:t>
      </w:r>
      <w:r w:rsidR="004A2265" w:rsidRPr="004A2265">
        <w:rPr>
          <w:sz w:val="20"/>
          <w:szCs w:val="20"/>
          <w:lang w:eastAsia="sl-SI"/>
        </w:rPr>
        <w:t>og</w:t>
      </w:r>
      <w:r w:rsidR="00036A87" w:rsidRPr="004A2265">
        <w:rPr>
          <w:sz w:val="20"/>
          <w:szCs w:val="20"/>
          <w:lang w:eastAsia="sl-SI"/>
        </w:rPr>
        <w:t xml:space="preserve"> predstavnik</w:t>
      </w:r>
      <w:r w:rsidR="004A2265" w:rsidRPr="004A2265">
        <w:rPr>
          <w:sz w:val="20"/>
          <w:szCs w:val="20"/>
          <w:lang w:eastAsia="sl-SI"/>
        </w:rPr>
        <w:t>a da</w:t>
      </w:r>
      <w:r w:rsidR="00036A87" w:rsidRPr="004A2265">
        <w:rPr>
          <w:sz w:val="20"/>
          <w:szCs w:val="20"/>
          <w:lang w:eastAsia="sl-SI"/>
        </w:rPr>
        <w:t xml:space="preserve"> na početku rasprave podne</w:t>
      </w:r>
      <w:r w:rsidR="004A2265" w:rsidRPr="004A2265">
        <w:rPr>
          <w:sz w:val="20"/>
          <w:szCs w:val="20"/>
          <w:lang w:eastAsia="sl-SI"/>
        </w:rPr>
        <w:t>se</w:t>
      </w:r>
      <w:r w:rsidR="00036A87" w:rsidRPr="004A2265">
        <w:rPr>
          <w:sz w:val="20"/>
          <w:szCs w:val="20"/>
          <w:lang w:eastAsia="sl-SI"/>
        </w:rPr>
        <w:t xml:space="preserve"> uvodno usmeno izlaganje i kratko dopunsko obrazloženje prijedloga</w:t>
      </w:r>
      <w:r w:rsidR="004A2265">
        <w:rPr>
          <w:sz w:val="20"/>
          <w:szCs w:val="20"/>
          <w:lang w:eastAsia="sl-SI"/>
        </w:rPr>
        <w:t xml:space="preserve"> te je dala riječ vijećniku </w:t>
      </w:r>
      <w:r w:rsidR="007650A2">
        <w:rPr>
          <w:sz w:val="20"/>
          <w:szCs w:val="20"/>
          <w:lang w:eastAsia="sl-SI"/>
        </w:rPr>
        <w:t>Željku Dolenecu nakon što se javio za riječ.</w:t>
      </w:r>
      <w:r w:rsidR="00D807FB">
        <w:rPr>
          <w:sz w:val="20"/>
          <w:szCs w:val="20"/>
          <w:lang w:eastAsia="sl-SI"/>
        </w:rPr>
        <w:t xml:space="preserve"> Dolenec navodi kako LAG ima potrebu za skladištem za projekt pa </w:t>
      </w:r>
      <w:r w:rsidR="00C74C53">
        <w:rPr>
          <w:sz w:val="20"/>
          <w:szCs w:val="20"/>
          <w:lang w:eastAsia="sl-SI"/>
        </w:rPr>
        <w:t xml:space="preserve">žele čuti o čemu se radi, kakvi su uvjeti da se to pitanje riješi. </w:t>
      </w:r>
      <w:r w:rsidR="00D807FB">
        <w:rPr>
          <w:sz w:val="20"/>
          <w:szCs w:val="20"/>
          <w:lang w:eastAsia="sl-SI"/>
        </w:rPr>
        <w:t xml:space="preserve">Predsjednica Vijeća dala je riječ Mariu </w:t>
      </w:r>
      <w:proofErr w:type="spellStart"/>
      <w:r w:rsidR="00D807FB">
        <w:rPr>
          <w:sz w:val="20"/>
          <w:szCs w:val="20"/>
          <w:lang w:eastAsia="sl-SI"/>
        </w:rPr>
        <w:t>Mohariću</w:t>
      </w:r>
      <w:proofErr w:type="spellEnd"/>
      <w:r w:rsidR="00D807FB">
        <w:rPr>
          <w:sz w:val="20"/>
          <w:szCs w:val="20"/>
          <w:lang w:eastAsia="sl-SI"/>
        </w:rPr>
        <w:t xml:space="preserve"> da predstavi projekt za koji postoji potreba za skladištem. </w:t>
      </w:r>
      <w:r w:rsidR="00C74C53">
        <w:rPr>
          <w:sz w:val="20"/>
          <w:szCs w:val="20"/>
          <w:lang w:eastAsia="sl-SI"/>
        </w:rPr>
        <w:t xml:space="preserve">Mario </w:t>
      </w:r>
      <w:proofErr w:type="spellStart"/>
      <w:r w:rsidR="00C74C53">
        <w:rPr>
          <w:sz w:val="20"/>
          <w:szCs w:val="20"/>
          <w:lang w:eastAsia="sl-SI"/>
        </w:rPr>
        <w:t>Moharić</w:t>
      </w:r>
      <w:proofErr w:type="spellEnd"/>
      <w:r w:rsidR="00C74C53">
        <w:rPr>
          <w:sz w:val="20"/>
          <w:szCs w:val="20"/>
          <w:lang w:eastAsia="sl-SI"/>
        </w:rPr>
        <w:t xml:space="preserve"> </w:t>
      </w:r>
      <w:r w:rsidR="00602D4B">
        <w:rPr>
          <w:sz w:val="20"/>
          <w:szCs w:val="20"/>
          <w:lang w:eastAsia="sl-SI"/>
        </w:rPr>
        <w:t xml:space="preserve">kratko </w:t>
      </w:r>
      <w:r w:rsidR="00292F3F">
        <w:rPr>
          <w:sz w:val="20"/>
          <w:szCs w:val="20"/>
          <w:lang w:eastAsia="sl-SI"/>
        </w:rPr>
        <w:t xml:space="preserve">upoznaje vijećnike o </w:t>
      </w:r>
      <w:r w:rsidR="003D4E85">
        <w:rPr>
          <w:sz w:val="20"/>
          <w:szCs w:val="20"/>
          <w:lang w:eastAsia="sl-SI"/>
        </w:rPr>
        <w:t>LAG-u</w:t>
      </w:r>
      <w:r w:rsidR="00AB3A14">
        <w:rPr>
          <w:sz w:val="20"/>
          <w:szCs w:val="20"/>
          <w:lang w:eastAsia="sl-SI"/>
        </w:rPr>
        <w:t xml:space="preserve"> i njegovu </w:t>
      </w:r>
      <w:r w:rsidR="003D4E85">
        <w:rPr>
          <w:sz w:val="20"/>
          <w:szCs w:val="20"/>
          <w:lang w:eastAsia="sl-SI"/>
        </w:rPr>
        <w:t>djelovanju te o projektu Zlatarske avanture u sklopu kojeg je skladište potrebno.</w:t>
      </w:r>
      <w:r w:rsidR="00335216">
        <w:rPr>
          <w:sz w:val="20"/>
          <w:szCs w:val="20"/>
          <w:lang w:eastAsia="sl-SI"/>
        </w:rPr>
        <w:t xml:space="preserve"> Nakon što je izlaganje prešlo van teme predsjednica prekida Maria </w:t>
      </w:r>
      <w:proofErr w:type="spellStart"/>
      <w:r w:rsidR="00335216">
        <w:rPr>
          <w:sz w:val="20"/>
          <w:szCs w:val="20"/>
          <w:lang w:eastAsia="sl-SI"/>
        </w:rPr>
        <w:t>Moharića</w:t>
      </w:r>
      <w:proofErr w:type="spellEnd"/>
      <w:r w:rsidR="00335216">
        <w:rPr>
          <w:sz w:val="20"/>
          <w:szCs w:val="20"/>
          <w:lang w:eastAsia="sl-SI"/>
        </w:rPr>
        <w:t xml:space="preserve"> i moli da se držimo teme odnosno projekta „Zlatarske avanture“ i skladišta.</w:t>
      </w:r>
      <w:r w:rsidR="00292F3F">
        <w:rPr>
          <w:sz w:val="20"/>
          <w:szCs w:val="20"/>
          <w:lang w:eastAsia="sl-SI"/>
        </w:rPr>
        <w:t xml:space="preserve"> Mario </w:t>
      </w:r>
      <w:proofErr w:type="spellStart"/>
      <w:r w:rsidR="00292F3F">
        <w:rPr>
          <w:sz w:val="20"/>
          <w:szCs w:val="20"/>
          <w:lang w:eastAsia="sl-SI"/>
        </w:rPr>
        <w:t>Moharić</w:t>
      </w:r>
      <w:proofErr w:type="spellEnd"/>
      <w:r w:rsidR="00292F3F">
        <w:rPr>
          <w:sz w:val="20"/>
          <w:szCs w:val="20"/>
          <w:lang w:eastAsia="sl-SI"/>
        </w:rPr>
        <w:t xml:space="preserve"> govori da je projekt „Zlatarske avanture“ velik projekt o kojem se može dugo govoriti.</w:t>
      </w:r>
    </w:p>
    <w:p w14:paraId="01E43C61" w14:textId="47BB5934" w:rsidR="00BD363D" w:rsidRDefault="00CE76E2" w:rsidP="00CE76E2">
      <w:pPr>
        <w:autoSpaceDE w:val="0"/>
        <w:autoSpaceDN w:val="0"/>
        <w:adjustRightInd w:val="0"/>
        <w:ind w:firstLine="708"/>
        <w:jc w:val="both"/>
        <w:textAlignment w:val="baseline"/>
        <w:rPr>
          <w:rFonts w:eastAsia="Arial-BoldMT"/>
          <w:bCs/>
          <w:sz w:val="20"/>
          <w:szCs w:val="20"/>
        </w:rPr>
      </w:pPr>
      <w:r>
        <w:rPr>
          <w:sz w:val="20"/>
          <w:szCs w:val="20"/>
          <w:lang w:eastAsia="sl-SI"/>
        </w:rPr>
        <w:t>Predsjednica ja zahvalila na predstavljanju projekta te otvorila raspravu.</w:t>
      </w:r>
    </w:p>
    <w:p w14:paraId="5393D197" w14:textId="19832172" w:rsidR="007A7BDE" w:rsidRDefault="007A7BDE" w:rsidP="00CE76E2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75F40">
        <w:rPr>
          <w:sz w:val="20"/>
          <w:szCs w:val="20"/>
        </w:rPr>
        <w:t>U raspravu</w:t>
      </w:r>
      <w:r w:rsidR="003653BF">
        <w:rPr>
          <w:sz w:val="20"/>
          <w:szCs w:val="20"/>
        </w:rPr>
        <w:t xml:space="preserve"> su </w:t>
      </w:r>
      <w:r w:rsidRPr="00375F40">
        <w:rPr>
          <w:sz w:val="20"/>
          <w:szCs w:val="20"/>
        </w:rPr>
        <w:t xml:space="preserve">se </w:t>
      </w:r>
      <w:r w:rsidRPr="007A7BDE">
        <w:rPr>
          <w:sz w:val="20"/>
          <w:szCs w:val="20"/>
        </w:rPr>
        <w:t>uključ</w:t>
      </w:r>
      <w:r w:rsidR="003653BF">
        <w:rPr>
          <w:sz w:val="20"/>
          <w:szCs w:val="20"/>
        </w:rPr>
        <w:t xml:space="preserve">ili: Josip Jambrešić, </w:t>
      </w:r>
      <w:r w:rsidR="00292F3F">
        <w:rPr>
          <w:sz w:val="20"/>
          <w:szCs w:val="20"/>
        </w:rPr>
        <w:t xml:space="preserve">Valentina Lukša, Franjo </w:t>
      </w:r>
      <w:proofErr w:type="spellStart"/>
      <w:r w:rsidR="00292F3F">
        <w:rPr>
          <w:sz w:val="20"/>
          <w:szCs w:val="20"/>
        </w:rPr>
        <w:t>Šestak</w:t>
      </w:r>
      <w:proofErr w:type="spellEnd"/>
      <w:r w:rsidR="00292F3F">
        <w:rPr>
          <w:sz w:val="20"/>
          <w:szCs w:val="20"/>
        </w:rPr>
        <w:t xml:space="preserve">, Nikola </w:t>
      </w:r>
      <w:proofErr w:type="spellStart"/>
      <w:r w:rsidR="00292F3F">
        <w:rPr>
          <w:sz w:val="20"/>
          <w:szCs w:val="20"/>
        </w:rPr>
        <w:t>Matulin</w:t>
      </w:r>
      <w:proofErr w:type="spellEnd"/>
      <w:r w:rsidR="008D6254">
        <w:rPr>
          <w:sz w:val="20"/>
          <w:szCs w:val="20"/>
        </w:rPr>
        <w:t>, Bojana Petrić (općinska načelnica),</w:t>
      </w:r>
      <w:r w:rsidR="0041640F">
        <w:rPr>
          <w:sz w:val="20"/>
          <w:szCs w:val="20"/>
        </w:rPr>
        <w:t xml:space="preserve"> Mario </w:t>
      </w:r>
      <w:proofErr w:type="spellStart"/>
      <w:r w:rsidR="0041640F">
        <w:rPr>
          <w:sz w:val="20"/>
          <w:szCs w:val="20"/>
        </w:rPr>
        <w:t>Hozjak</w:t>
      </w:r>
      <w:proofErr w:type="spellEnd"/>
      <w:r w:rsidR="00CF3B0C">
        <w:rPr>
          <w:sz w:val="20"/>
          <w:szCs w:val="20"/>
        </w:rPr>
        <w:t xml:space="preserve">, </w:t>
      </w:r>
      <w:proofErr w:type="spellStart"/>
      <w:r w:rsidR="00CF3B0C">
        <w:rPr>
          <w:sz w:val="20"/>
          <w:szCs w:val="20"/>
        </w:rPr>
        <w:t>Dorotea</w:t>
      </w:r>
      <w:proofErr w:type="spellEnd"/>
      <w:r w:rsidR="00CF3B0C">
        <w:rPr>
          <w:sz w:val="20"/>
          <w:szCs w:val="20"/>
        </w:rPr>
        <w:t xml:space="preserve"> </w:t>
      </w:r>
      <w:proofErr w:type="spellStart"/>
      <w:r w:rsidR="00CF3B0C">
        <w:rPr>
          <w:sz w:val="20"/>
          <w:szCs w:val="20"/>
        </w:rPr>
        <w:t>Kranjec</w:t>
      </w:r>
      <w:proofErr w:type="spellEnd"/>
      <w:r w:rsidR="006D352D">
        <w:rPr>
          <w:sz w:val="20"/>
          <w:szCs w:val="20"/>
        </w:rPr>
        <w:t xml:space="preserve">, Željko Dolenec, Josip </w:t>
      </w:r>
      <w:proofErr w:type="spellStart"/>
      <w:r w:rsidR="006D352D">
        <w:rPr>
          <w:sz w:val="20"/>
          <w:szCs w:val="20"/>
        </w:rPr>
        <w:t>Grivec</w:t>
      </w:r>
      <w:proofErr w:type="spellEnd"/>
      <w:r w:rsidR="006D352D">
        <w:rPr>
          <w:sz w:val="20"/>
          <w:szCs w:val="20"/>
        </w:rPr>
        <w:t xml:space="preserve">, Robert </w:t>
      </w:r>
      <w:proofErr w:type="spellStart"/>
      <w:r w:rsidR="006D352D">
        <w:rPr>
          <w:sz w:val="20"/>
          <w:szCs w:val="20"/>
        </w:rPr>
        <w:t>Nestić</w:t>
      </w:r>
      <w:proofErr w:type="spellEnd"/>
      <w:r w:rsidR="005F201A">
        <w:rPr>
          <w:sz w:val="20"/>
          <w:szCs w:val="20"/>
        </w:rPr>
        <w:t>.</w:t>
      </w:r>
    </w:p>
    <w:p w14:paraId="50A4D3F5" w14:textId="7646F6BA" w:rsidR="00336E5C" w:rsidRDefault="00336E5C" w:rsidP="00336E5C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Nakon duge rasprave, predsjednica je raspravu zatvorila te predložila kratku stanku</w:t>
      </w:r>
      <w:r w:rsidR="00627AE4">
        <w:rPr>
          <w:sz w:val="20"/>
          <w:szCs w:val="20"/>
        </w:rPr>
        <w:t>.</w:t>
      </w:r>
    </w:p>
    <w:p w14:paraId="1B74390E" w14:textId="064717CE" w:rsidR="00627AE4" w:rsidRDefault="00627AE4" w:rsidP="00336E5C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Sjednica se nastavila u 21:15 sati.</w:t>
      </w:r>
    </w:p>
    <w:p w14:paraId="1E03D7DC" w14:textId="29AF616C" w:rsidR="002F703D" w:rsidRDefault="00627AE4" w:rsidP="00336E5C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Nakon stanke, predsjednica je dala na glasovanje 1. točku dnevnog reda, međutim vijećnik Josip </w:t>
      </w:r>
      <w:r>
        <w:rPr>
          <w:sz w:val="20"/>
          <w:szCs w:val="20"/>
        </w:rPr>
        <w:lastRenderedPageBreak/>
        <w:t>Jambrešić želi daljnju raspravu po točki</w:t>
      </w:r>
      <w:r w:rsidR="00DB5954">
        <w:rPr>
          <w:sz w:val="20"/>
          <w:szCs w:val="20"/>
        </w:rPr>
        <w:t xml:space="preserve"> što je predsjednica vijeća dopustila.</w:t>
      </w:r>
      <w:r w:rsidR="00A3471A">
        <w:rPr>
          <w:sz w:val="20"/>
          <w:szCs w:val="20"/>
        </w:rPr>
        <w:t xml:space="preserve"> Osim Josipa Jambrešića, u raspravu su se uključili još i </w:t>
      </w:r>
      <w:r w:rsidR="002F703D">
        <w:rPr>
          <w:sz w:val="20"/>
          <w:szCs w:val="20"/>
        </w:rPr>
        <w:t>Željko Dolenec</w:t>
      </w:r>
      <w:r w:rsidR="001126F9">
        <w:rPr>
          <w:sz w:val="20"/>
          <w:szCs w:val="20"/>
        </w:rPr>
        <w:t xml:space="preserve"> </w:t>
      </w:r>
      <w:r w:rsidR="00A3471A">
        <w:rPr>
          <w:sz w:val="20"/>
          <w:szCs w:val="20"/>
        </w:rPr>
        <w:t xml:space="preserve">i </w:t>
      </w:r>
      <w:r w:rsidR="001126F9">
        <w:rPr>
          <w:sz w:val="20"/>
          <w:szCs w:val="20"/>
        </w:rPr>
        <w:t xml:space="preserve">Nikola </w:t>
      </w:r>
      <w:proofErr w:type="spellStart"/>
      <w:r w:rsidR="001126F9">
        <w:rPr>
          <w:sz w:val="20"/>
          <w:szCs w:val="20"/>
        </w:rPr>
        <w:t>Matulin</w:t>
      </w:r>
      <w:proofErr w:type="spellEnd"/>
      <w:r w:rsidR="00A3471A">
        <w:rPr>
          <w:sz w:val="20"/>
          <w:szCs w:val="20"/>
        </w:rPr>
        <w:t>.</w:t>
      </w:r>
    </w:p>
    <w:p w14:paraId="68DC8344" w14:textId="0171CFC7" w:rsidR="007A7BDE" w:rsidRPr="00BD363D" w:rsidRDefault="001126F9" w:rsidP="00336E5C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Nakon ponovne rasprave, predsjednica Vijeća </w:t>
      </w:r>
      <w:r w:rsidR="007A7BDE" w:rsidRPr="00BD363D">
        <w:rPr>
          <w:sz w:val="20"/>
          <w:szCs w:val="20"/>
        </w:rPr>
        <w:t xml:space="preserve">dala je na usvajanje </w:t>
      </w:r>
      <w:r w:rsidR="00BD363D" w:rsidRPr="00BD363D">
        <w:rPr>
          <w:sz w:val="20"/>
          <w:szCs w:val="20"/>
        </w:rPr>
        <w:t>prijedlog</w:t>
      </w:r>
      <w:r w:rsidR="00BD363D" w:rsidRPr="00BD363D">
        <w:rPr>
          <w:rFonts w:eastAsia="Arial-BoldMT"/>
          <w:bCs/>
          <w:sz w:val="20"/>
          <w:szCs w:val="20"/>
        </w:rPr>
        <w:t xml:space="preserve"> Odluke o korištenju dijela </w:t>
      </w:r>
      <w:r w:rsidR="00BD363D" w:rsidRPr="00BD363D">
        <w:rPr>
          <w:sz w:val="20"/>
          <w:szCs w:val="20"/>
        </w:rPr>
        <w:t xml:space="preserve">građevinskog zemljišta na području katastarske općine Donji </w:t>
      </w:r>
      <w:proofErr w:type="spellStart"/>
      <w:r w:rsidR="00BD363D" w:rsidRPr="00BD363D">
        <w:rPr>
          <w:sz w:val="20"/>
          <w:szCs w:val="20"/>
        </w:rPr>
        <w:t>Vidovec</w:t>
      </w:r>
      <w:proofErr w:type="spellEnd"/>
      <w:r w:rsidR="00BD363D" w:rsidRPr="00BD363D">
        <w:rPr>
          <w:sz w:val="20"/>
          <w:szCs w:val="20"/>
        </w:rPr>
        <w:t xml:space="preserve"> za potrebe turističke aktivnosti u okviru projekta </w:t>
      </w:r>
      <w:r w:rsidR="00BD363D" w:rsidRPr="00BD363D">
        <w:rPr>
          <w:bCs/>
          <w:sz w:val="20"/>
          <w:szCs w:val="20"/>
        </w:rPr>
        <w:t>„Zlatarske avanture“ LAG-a Mura-Drava</w:t>
      </w:r>
      <w:r w:rsidR="007A7BDE" w:rsidRPr="00BD363D">
        <w:rPr>
          <w:rFonts w:eastAsiaTheme="minorEastAsia"/>
          <w:sz w:val="20"/>
          <w:szCs w:val="20"/>
        </w:rPr>
        <w:t>,</w:t>
      </w:r>
      <w:r w:rsidR="007A7BDE" w:rsidRPr="00BD363D">
        <w:rPr>
          <w:sz w:val="20"/>
          <w:szCs w:val="20"/>
        </w:rPr>
        <w:t xml:space="preserve"> a u trenutku glasovanja sjednici je bilo nazočno </w:t>
      </w:r>
      <w:r w:rsidR="00BD363D" w:rsidRPr="00BD363D">
        <w:rPr>
          <w:sz w:val="20"/>
          <w:szCs w:val="20"/>
        </w:rPr>
        <w:t>9</w:t>
      </w:r>
      <w:r w:rsidR="007A7BDE" w:rsidRPr="00BD363D">
        <w:rPr>
          <w:sz w:val="20"/>
          <w:szCs w:val="20"/>
        </w:rPr>
        <w:t xml:space="preserve"> vijećnika.</w:t>
      </w:r>
    </w:p>
    <w:p w14:paraId="3056D773" w14:textId="1AD3FF77" w:rsidR="007A7BDE" w:rsidRPr="007A7BDE" w:rsidRDefault="00BD363D" w:rsidP="007A7BDE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rFonts w:eastAsia="Arial-BoldMT"/>
          <w:bCs/>
          <w:sz w:val="20"/>
          <w:szCs w:val="20"/>
        </w:rPr>
      </w:pPr>
      <w:r>
        <w:rPr>
          <w:sz w:val="20"/>
          <w:szCs w:val="20"/>
        </w:rPr>
        <w:t xml:space="preserve">Sa 5 glasova „protiv“ i 4 „za“ </w:t>
      </w:r>
      <w:r w:rsidRPr="00BD363D">
        <w:rPr>
          <w:sz w:val="20"/>
          <w:szCs w:val="20"/>
        </w:rPr>
        <w:t xml:space="preserve">prijedlog </w:t>
      </w:r>
      <w:r w:rsidRPr="00BD363D">
        <w:rPr>
          <w:rFonts w:eastAsia="Arial-BoldMT"/>
          <w:bCs/>
          <w:sz w:val="20"/>
          <w:szCs w:val="20"/>
        </w:rPr>
        <w:t xml:space="preserve">Odluke o korištenju dijela </w:t>
      </w:r>
      <w:r w:rsidRPr="00BD363D">
        <w:rPr>
          <w:sz w:val="20"/>
          <w:szCs w:val="20"/>
        </w:rPr>
        <w:t xml:space="preserve">građevinskog zemljišta na području katastarske općine Donji </w:t>
      </w:r>
      <w:proofErr w:type="spellStart"/>
      <w:r w:rsidRPr="00BD363D">
        <w:rPr>
          <w:sz w:val="20"/>
          <w:szCs w:val="20"/>
        </w:rPr>
        <w:t>Vidovec</w:t>
      </w:r>
      <w:proofErr w:type="spellEnd"/>
      <w:r w:rsidRPr="00BD363D">
        <w:rPr>
          <w:sz w:val="20"/>
          <w:szCs w:val="20"/>
        </w:rPr>
        <w:t xml:space="preserve"> za potrebe turističke aktivnosti u okviru projekta </w:t>
      </w:r>
      <w:r w:rsidRPr="00BD363D">
        <w:rPr>
          <w:bCs/>
          <w:sz w:val="20"/>
          <w:szCs w:val="20"/>
        </w:rPr>
        <w:t>„Zlatarske avanture“ LAG-a Mura-Drava</w:t>
      </w:r>
      <w:r w:rsidRPr="007A7BDE">
        <w:rPr>
          <w:sz w:val="20"/>
          <w:szCs w:val="20"/>
        </w:rPr>
        <w:t xml:space="preserve"> </w:t>
      </w:r>
      <w:r>
        <w:rPr>
          <w:sz w:val="20"/>
          <w:szCs w:val="20"/>
        </w:rPr>
        <w:t>nije usvojen</w:t>
      </w:r>
      <w:r w:rsidR="007A7BDE" w:rsidRPr="007A7BDE">
        <w:rPr>
          <w:rFonts w:eastAsia="Arial-BoldMT"/>
          <w:bCs/>
          <w:sz w:val="20"/>
          <w:szCs w:val="20"/>
        </w:rPr>
        <w:t>.</w:t>
      </w:r>
    </w:p>
    <w:p w14:paraId="0E941978" w14:textId="77777777" w:rsidR="007A7BDE" w:rsidRDefault="007A7BDE" w:rsidP="007A7BDE">
      <w:pPr>
        <w:autoSpaceDE w:val="0"/>
        <w:autoSpaceDN w:val="0"/>
        <w:adjustRightInd w:val="0"/>
        <w:jc w:val="both"/>
        <w:textAlignment w:val="baseline"/>
        <w:rPr>
          <w:rFonts w:eastAsia="Arial-BoldMT"/>
          <w:bCs/>
          <w:sz w:val="20"/>
          <w:szCs w:val="20"/>
        </w:rPr>
      </w:pPr>
    </w:p>
    <w:p w14:paraId="2FA65584" w14:textId="4E6A9D4B" w:rsidR="007A7BDE" w:rsidRPr="00E45E69" w:rsidRDefault="007A7BDE" w:rsidP="00E45E69">
      <w:pPr>
        <w:autoSpaceDE w:val="0"/>
        <w:autoSpaceDN w:val="0"/>
        <w:adjustRightInd w:val="0"/>
        <w:ind w:left="720"/>
        <w:jc w:val="both"/>
        <w:textAlignment w:val="baseline"/>
        <w:rPr>
          <w:rFonts w:eastAsia="Arial-BoldMT"/>
          <w:b/>
          <w:bCs/>
          <w:sz w:val="20"/>
          <w:szCs w:val="20"/>
        </w:rPr>
      </w:pPr>
      <w:r w:rsidRPr="00E45E69">
        <w:rPr>
          <w:b/>
          <w:sz w:val="20"/>
          <w:szCs w:val="20"/>
          <w:u w:val="single"/>
        </w:rPr>
        <w:t>TOČKA 2.</w:t>
      </w:r>
      <w:r w:rsidRPr="00E45E69">
        <w:rPr>
          <w:b/>
          <w:sz w:val="20"/>
          <w:szCs w:val="20"/>
        </w:rPr>
        <w:t xml:space="preserve"> </w:t>
      </w:r>
      <w:r w:rsidR="00E45E69" w:rsidRPr="00E45E69">
        <w:rPr>
          <w:rFonts w:eastAsia="Arial-BoldMT"/>
          <w:b/>
          <w:bCs/>
          <w:sz w:val="20"/>
          <w:szCs w:val="20"/>
        </w:rPr>
        <w:t xml:space="preserve">PRIJEDLOG Odluka o kratkoročnom zaduživanju Općine Donji </w:t>
      </w:r>
      <w:proofErr w:type="spellStart"/>
      <w:r w:rsidR="00E45E69" w:rsidRPr="00E45E69">
        <w:rPr>
          <w:rFonts w:eastAsia="Arial-BoldMT"/>
          <w:b/>
          <w:bCs/>
          <w:sz w:val="20"/>
          <w:szCs w:val="20"/>
        </w:rPr>
        <w:t>Vidovec</w:t>
      </w:r>
      <w:proofErr w:type="spellEnd"/>
    </w:p>
    <w:p w14:paraId="08916027" w14:textId="77777777" w:rsidR="00E45E69" w:rsidRPr="00375F40" w:rsidRDefault="00E45E69" w:rsidP="00E45E69">
      <w:pPr>
        <w:ind w:left="708"/>
        <w:jc w:val="both"/>
        <w:textAlignment w:val="baseline"/>
        <w:rPr>
          <w:sz w:val="20"/>
          <w:szCs w:val="20"/>
        </w:rPr>
      </w:pPr>
      <w:r w:rsidRPr="00375F40">
        <w:rPr>
          <w:sz w:val="20"/>
          <w:szCs w:val="20"/>
        </w:rPr>
        <w:t>Predsjednica Vijeća otvorila je raspravu.</w:t>
      </w:r>
      <w:r w:rsidRPr="00375F40">
        <w:rPr>
          <w:sz w:val="20"/>
          <w:szCs w:val="20"/>
        </w:rPr>
        <w:tab/>
      </w:r>
    </w:p>
    <w:p w14:paraId="1C0B3EF4" w14:textId="77777777" w:rsidR="00E45E69" w:rsidRDefault="00E45E69" w:rsidP="00E45E69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Obrazloženje prijedloga dala je općinska načelnica.</w:t>
      </w:r>
    </w:p>
    <w:p w14:paraId="4C226DAB" w14:textId="4B371AC8" w:rsidR="00E45E69" w:rsidRPr="00375F40" w:rsidRDefault="00E45E69" w:rsidP="00E45E69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75F40">
        <w:rPr>
          <w:sz w:val="20"/>
          <w:szCs w:val="20"/>
        </w:rPr>
        <w:t>U raspravu se nije uključio nitko od vijećnika.</w:t>
      </w:r>
    </w:p>
    <w:p w14:paraId="5FD6071F" w14:textId="4950AF00" w:rsidR="00E45E69" w:rsidRPr="00E45E69" w:rsidRDefault="00E45E69" w:rsidP="00E45E69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 w:rsidRPr="00E45E69">
        <w:rPr>
          <w:sz w:val="20"/>
          <w:szCs w:val="20"/>
        </w:rPr>
        <w:t xml:space="preserve">Predsjednica Vijeća dala je na usvajanje prijedlog </w:t>
      </w:r>
      <w:r w:rsidRPr="00E45E69">
        <w:rPr>
          <w:rFonts w:eastAsia="Arial-BoldMT"/>
          <w:bCs/>
          <w:sz w:val="20"/>
          <w:szCs w:val="20"/>
        </w:rPr>
        <w:t>Odluk</w:t>
      </w:r>
      <w:r>
        <w:rPr>
          <w:rFonts w:eastAsia="Arial-BoldMT"/>
          <w:bCs/>
          <w:sz w:val="20"/>
          <w:szCs w:val="20"/>
        </w:rPr>
        <w:t>e</w:t>
      </w:r>
      <w:r w:rsidRPr="00E45E69">
        <w:rPr>
          <w:rFonts w:eastAsia="Arial-BoldMT"/>
          <w:bCs/>
          <w:sz w:val="20"/>
          <w:szCs w:val="20"/>
        </w:rPr>
        <w:t xml:space="preserve"> o kratkoročnom zaduživanju Općine Donji </w:t>
      </w:r>
      <w:proofErr w:type="spellStart"/>
      <w:r w:rsidRPr="00E45E69">
        <w:rPr>
          <w:rFonts w:eastAsia="Arial-BoldMT"/>
          <w:bCs/>
          <w:sz w:val="20"/>
          <w:szCs w:val="20"/>
        </w:rPr>
        <w:t>Vidovec</w:t>
      </w:r>
      <w:proofErr w:type="spellEnd"/>
      <w:r w:rsidRPr="00E45E69">
        <w:rPr>
          <w:rFonts w:eastAsiaTheme="minorEastAsia"/>
          <w:sz w:val="20"/>
          <w:szCs w:val="20"/>
        </w:rPr>
        <w:t>,</w:t>
      </w:r>
      <w:r w:rsidRPr="00E45E69">
        <w:rPr>
          <w:sz w:val="20"/>
          <w:szCs w:val="20"/>
        </w:rPr>
        <w:t xml:space="preserve"> a u trenutku glasovanja sjednici je bilo nazočno </w:t>
      </w:r>
      <w:r>
        <w:rPr>
          <w:sz w:val="20"/>
          <w:szCs w:val="20"/>
        </w:rPr>
        <w:t>9</w:t>
      </w:r>
      <w:r w:rsidRPr="00E45E69">
        <w:rPr>
          <w:sz w:val="20"/>
          <w:szCs w:val="20"/>
        </w:rPr>
        <w:t xml:space="preserve"> vijećnika.</w:t>
      </w:r>
    </w:p>
    <w:p w14:paraId="7E3B25E3" w14:textId="4D2DDC33" w:rsidR="00A83E5A" w:rsidRDefault="00E45E69" w:rsidP="00E45E69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rFonts w:eastAsia="Arial-BoldMT"/>
          <w:bCs/>
          <w:sz w:val="20"/>
          <w:szCs w:val="20"/>
        </w:rPr>
      </w:pPr>
      <w:r w:rsidRPr="00E45E69">
        <w:rPr>
          <w:sz w:val="20"/>
          <w:szCs w:val="20"/>
        </w:rPr>
        <w:t xml:space="preserve">Jednoglasno sa </w:t>
      </w:r>
      <w:r>
        <w:rPr>
          <w:sz w:val="20"/>
          <w:szCs w:val="20"/>
        </w:rPr>
        <w:t>9</w:t>
      </w:r>
      <w:r w:rsidRPr="00E45E69">
        <w:rPr>
          <w:sz w:val="20"/>
          <w:szCs w:val="20"/>
        </w:rPr>
        <w:t xml:space="preserve"> glasova „za“, donesen</w:t>
      </w:r>
      <w:r>
        <w:rPr>
          <w:sz w:val="20"/>
          <w:szCs w:val="20"/>
        </w:rPr>
        <w:t>a je</w:t>
      </w:r>
      <w:r w:rsidRPr="00E45E69">
        <w:rPr>
          <w:sz w:val="20"/>
          <w:szCs w:val="20"/>
        </w:rPr>
        <w:t xml:space="preserve"> </w:t>
      </w:r>
      <w:r w:rsidRPr="00E45E69">
        <w:rPr>
          <w:rFonts w:eastAsia="Arial-BoldMT"/>
          <w:bCs/>
          <w:sz w:val="20"/>
          <w:szCs w:val="20"/>
        </w:rPr>
        <w:t>Odluka o kratkoročnom zaduživanju Općine Donji</w:t>
      </w:r>
      <w:r w:rsidRPr="00E45E69">
        <w:rPr>
          <w:rFonts w:eastAsia="Arial-BoldMT"/>
          <w:b/>
          <w:bCs/>
          <w:sz w:val="20"/>
          <w:szCs w:val="20"/>
        </w:rPr>
        <w:t xml:space="preserve"> </w:t>
      </w:r>
      <w:proofErr w:type="spellStart"/>
      <w:r w:rsidRPr="00E45E69">
        <w:rPr>
          <w:rFonts w:eastAsia="Arial-BoldMT"/>
          <w:bCs/>
          <w:sz w:val="20"/>
          <w:szCs w:val="20"/>
        </w:rPr>
        <w:t>Vidovec</w:t>
      </w:r>
      <w:proofErr w:type="spellEnd"/>
      <w:r>
        <w:rPr>
          <w:rFonts w:eastAsia="Arial-BoldMT"/>
          <w:bCs/>
          <w:sz w:val="20"/>
          <w:szCs w:val="20"/>
        </w:rPr>
        <w:t>.</w:t>
      </w:r>
    </w:p>
    <w:p w14:paraId="49579C6D" w14:textId="77777777" w:rsidR="00E45E69" w:rsidRPr="00E45E69" w:rsidRDefault="00E45E69" w:rsidP="00E45E69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color w:val="FF0000"/>
          <w:sz w:val="20"/>
          <w:szCs w:val="20"/>
        </w:rPr>
      </w:pPr>
    </w:p>
    <w:p w14:paraId="2E2B4C62" w14:textId="2C118462" w:rsidR="002F0DEF" w:rsidRPr="00B84AC2" w:rsidRDefault="00A83E5A" w:rsidP="00F12E8C">
      <w:pPr>
        <w:ind w:left="708"/>
        <w:jc w:val="both"/>
        <w:textAlignment w:val="baseline"/>
        <w:rPr>
          <w:sz w:val="20"/>
          <w:szCs w:val="20"/>
        </w:rPr>
      </w:pPr>
      <w:r w:rsidRPr="00B84AC2">
        <w:rPr>
          <w:b/>
          <w:sz w:val="20"/>
          <w:szCs w:val="20"/>
          <w:u w:val="single"/>
        </w:rPr>
        <w:t xml:space="preserve">TOČKA </w:t>
      </w:r>
      <w:r w:rsidR="00E5584B" w:rsidRPr="00B84AC2">
        <w:rPr>
          <w:b/>
          <w:sz w:val="20"/>
          <w:szCs w:val="20"/>
          <w:u w:val="single"/>
        </w:rPr>
        <w:t>3.</w:t>
      </w:r>
      <w:r w:rsidR="00E5584B" w:rsidRPr="00B84AC2">
        <w:rPr>
          <w:b/>
          <w:sz w:val="20"/>
          <w:szCs w:val="20"/>
        </w:rPr>
        <w:t xml:space="preserve"> PRIJEDLOG </w:t>
      </w:r>
      <w:r w:rsidR="00B84AC2" w:rsidRPr="00B84AC2">
        <w:rPr>
          <w:b/>
          <w:sz w:val="20"/>
          <w:szCs w:val="20"/>
        </w:rPr>
        <w:t xml:space="preserve">Odluka o prodaji nekretnina u vlasništvu Općine Donji </w:t>
      </w:r>
      <w:proofErr w:type="spellStart"/>
      <w:r w:rsidR="00B84AC2" w:rsidRPr="00B84AC2">
        <w:rPr>
          <w:b/>
          <w:sz w:val="20"/>
          <w:szCs w:val="20"/>
        </w:rPr>
        <w:t>Vidovec</w:t>
      </w:r>
      <w:proofErr w:type="spellEnd"/>
      <w:r w:rsidR="00B84AC2" w:rsidRPr="00B84AC2">
        <w:rPr>
          <w:b/>
          <w:sz w:val="20"/>
          <w:szCs w:val="20"/>
        </w:rPr>
        <w:t xml:space="preserve"> </w:t>
      </w:r>
      <w:r w:rsidR="002F0DEF" w:rsidRPr="00B84AC2">
        <w:rPr>
          <w:sz w:val="20"/>
          <w:szCs w:val="20"/>
        </w:rPr>
        <w:t>Predsjednica Vijeća otvorila je raspravu.</w:t>
      </w:r>
      <w:r w:rsidR="002F0DEF" w:rsidRPr="00B84AC2">
        <w:rPr>
          <w:sz w:val="20"/>
          <w:szCs w:val="20"/>
        </w:rPr>
        <w:tab/>
      </w:r>
    </w:p>
    <w:p w14:paraId="4E1E194D" w14:textId="39A0F5DB" w:rsidR="002F0DEF" w:rsidRPr="00375F40" w:rsidRDefault="002F0DEF" w:rsidP="002F0DEF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75F40">
        <w:rPr>
          <w:sz w:val="20"/>
          <w:szCs w:val="20"/>
        </w:rPr>
        <w:t xml:space="preserve">U raspravu </w:t>
      </w:r>
      <w:r w:rsidR="00DA16DC">
        <w:rPr>
          <w:sz w:val="20"/>
          <w:szCs w:val="20"/>
        </w:rPr>
        <w:t>su se uključili: Josip Jambrešić, Bojana Petrić.</w:t>
      </w:r>
    </w:p>
    <w:p w14:paraId="73BD86AC" w14:textId="76E683DF" w:rsidR="002F0DEF" w:rsidRPr="00375F40" w:rsidRDefault="002F0DEF" w:rsidP="002F0DEF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 w:rsidRPr="00375F40">
        <w:rPr>
          <w:sz w:val="20"/>
          <w:szCs w:val="20"/>
        </w:rPr>
        <w:t xml:space="preserve">Predsjednica Vijeća dala je na usvajanje prijedlog </w:t>
      </w:r>
      <w:r w:rsidR="00B84AC2" w:rsidRPr="00811BD8">
        <w:rPr>
          <w:sz w:val="20"/>
          <w:szCs w:val="20"/>
        </w:rPr>
        <w:t>Odluk</w:t>
      </w:r>
      <w:r w:rsidR="00B84AC2">
        <w:rPr>
          <w:sz w:val="20"/>
          <w:szCs w:val="20"/>
        </w:rPr>
        <w:t>e</w:t>
      </w:r>
      <w:r w:rsidR="00B84AC2" w:rsidRPr="00811BD8">
        <w:rPr>
          <w:sz w:val="20"/>
          <w:szCs w:val="20"/>
        </w:rPr>
        <w:t xml:space="preserve"> o prodaji nekretnina u vlasništvu Općine Donji </w:t>
      </w:r>
      <w:proofErr w:type="spellStart"/>
      <w:r w:rsidR="00B84AC2" w:rsidRPr="00811BD8">
        <w:rPr>
          <w:sz w:val="20"/>
          <w:szCs w:val="20"/>
        </w:rPr>
        <w:t>Vidovec</w:t>
      </w:r>
      <w:proofErr w:type="spellEnd"/>
      <w:r w:rsidRPr="00375F40">
        <w:rPr>
          <w:rFonts w:eastAsiaTheme="minorEastAsia"/>
          <w:sz w:val="20"/>
          <w:szCs w:val="20"/>
        </w:rPr>
        <w:t>,</w:t>
      </w:r>
      <w:r w:rsidRPr="00375F40">
        <w:rPr>
          <w:sz w:val="20"/>
          <w:szCs w:val="20"/>
        </w:rPr>
        <w:t xml:space="preserve"> a u trenutku glaso</w:t>
      </w:r>
      <w:r w:rsidR="008B554E">
        <w:rPr>
          <w:sz w:val="20"/>
          <w:szCs w:val="20"/>
        </w:rPr>
        <w:t xml:space="preserve">vanja sjednici je bilo nazočno </w:t>
      </w:r>
      <w:r w:rsidR="00B84AC2">
        <w:rPr>
          <w:sz w:val="20"/>
          <w:szCs w:val="20"/>
        </w:rPr>
        <w:t>9</w:t>
      </w:r>
      <w:r w:rsidRPr="00375F40">
        <w:rPr>
          <w:sz w:val="20"/>
          <w:szCs w:val="20"/>
        </w:rPr>
        <w:t xml:space="preserve"> vijećnika.</w:t>
      </w:r>
    </w:p>
    <w:p w14:paraId="519D2ED5" w14:textId="78A72B76" w:rsidR="00AD1B12" w:rsidRDefault="008B554E" w:rsidP="00B84AC2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Jednoglasno sa </w:t>
      </w:r>
      <w:r w:rsidR="00B84AC2">
        <w:rPr>
          <w:sz w:val="20"/>
          <w:szCs w:val="20"/>
        </w:rPr>
        <w:t>9</w:t>
      </w:r>
      <w:r w:rsidR="002F0DEF" w:rsidRPr="00375F40">
        <w:rPr>
          <w:sz w:val="20"/>
          <w:szCs w:val="20"/>
        </w:rPr>
        <w:t xml:space="preserve"> glasova „za“, donesen</w:t>
      </w:r>
      <w:r w:rsidR="00B84AC2">
        <w:rPr>
          <w:sz w:val="20"/>
          <w:szCs w:val="20"/>
        </w:rPr>
        <w:t>a je</w:t>
      </w:r>
      <w:r w:rsidR="00375F40" w:rsidRPr="00375F40">
        <w:rPr>
          <w:sz w:val="20"/>
          <w:szCs w:val="20"/>
        </w:rPr>
        <w:t xml:space="preserve"> </w:t>
      </w:r>
      <w:r w:rsidR="00B84AC2" w:rsidRPr="00811BD8">
        <w:rPr>
          <w:sz w:val="20"/>
          <w:szCs w:val="20"/>
        </w:rPr>
        <w:t xml:space="preserve">Odluka o prodaji nekretnina u vlasništvu Općine Donji </w:t>
      </w:r>
      <w:proofErr w:type="spellStart"/>
      <w:r w:rsidR="00B84AC2" w:rsidRPr="00811BD8">
        <w:rPr>
          <w:sz w:val="20"/>
          <w:szCs w:val="20"/>
        </w:rPr>
        <w:t>Vidovec</w:t>
      </w:r>
      <w:proofErr w:type="spellEnd"/>
      <w:r w:rsidR="00B84AC2">
        <w:rPr>
          <w:sz w:val="20"/>
          <w:szCs w:val="20"/>
        </w:rPr>
        <w:t>.</w:t>
      </w:r>
    </w:p>
    <w:p w14:paraId="403B3F62" w14:textId="77777777" w:rsidR="00B84AC2" w:rsidRDefault="00B84AC2" w:rsidP="00B84AC2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0"/>
          <w:szCs w:val="20"/>
        </w:rPr>
      </w:pPr>
    </w:p>
    <w:p w14:paraId="10C7E717" w14:textId="6F0496BE" w:rsidR="00AD1B12" w:rsidRDefault="00AD1B12" w:rsidP="00A46674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TOČKA </w:t>
      </w:r>
      <w:r w:rsidR="00A46AEC">
        <w:rPr>
          <w:b/>
          <w:sz w:val="20"/>
          <w:szCs w:val="20"/>
          <w:u w:val="single"/>
        </w:rPr>
        <w:t>4</w:t>
      </w:r>
      <w:r>
        <w:rPr>
          <w:b/>
          <w:sz w:val="20"/>
          <w:szCs w:val="20"/>
          <w:u w:val="single"/>
        </w:rPr>
        <w:t>.</w:t>
      </w:r>
      <w:r>
        <w:rPr>
          <w:b/>
          <w:sz w:val="20"/>
          <w:szCs w:val="20"/>
        </w:rPr>
        <w:t xml:space="preserve"> Aktualni sat</w:t>
      </w:r>
    </w:p>
    <w:p w14:paraId="1E17DC1B" w14:textId="4D897FE1" w:rsidR="00C651F4" w:rsidRDefault="0029433F" w:rsidP="00A4667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Nikola </w:t>
      </w:r>
      <w:proofErr w:type="spellStart"/>
      <w:r>
        <w:rPr>
          <w:sz w:val="20"/>
          <w:szCs w:val="20"/>
        </w:rPr>
        <w:t>Matulin</w:t>
      </w:r>
      <w:proofErr w:type="spellEnd"/>
      <w:r w:rsidR="009D0408">
        <w:rPr>
          <w:sz w:val="20"/>
          <w:szCs w:val="20"/>
        </w:rPr>
        <w:t xml:space="preserve"> traži da se napravi nešto po pitanju smeća koje gomila njegova susjeda </w:t>
      </w:r>
      <w:r w:rsidR="0034447C">
        <w:rPr>
          <w:sz w:val="20"/>
          <w:szCs w:val="20"/>
        </w:rPr>
        <w:t xml:space="preserve">iako ima kante, </w:t>
      </w:r>
      <w:r w:rsidR="009D0408">
        <w:rPr>
          <w:sz w:val="20"/>
          <w:szCs w:val="20"/>
        </w:rPr>
        <w:t xml:space="preserve">te opominje pročelnicu da ubuduće šalje sve materijale </w:t>
      </w:r>
      <w:r w:rsidR="0034447C">
        <w:rPr>
          <w:sz w:val="20"/>
          <w:szCs w:val="20"/>
        </w:rPr>
        <w:t>za sjednicu.</w:t>
      </w:r>
    </w:p>
    <w:p w14:paraId="327E4B95" w14:textId="06FB49B8" w:rsidR="0034447C" w:rsidRDefault="0034447C" w:rsidP="00A4667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Josip Jambrešić pita, budući da je stručna služba bila na terenu vezano za postavljanje prometnih znakova po mjestu, je li uključen i znak koji je on predložio. Općinska načelnica odgovara da je jer je detaljno pregledana svaka ulica. Također ga zanima hoće li se očistiti ono što se rušilo u ulici Augusta Šenoe kod broja 19. Općinska načelnica odgovara da hoće.</w:t>
      </w:r>
    </w:p>
    <w:p w14:paraId="7147D462" w14:textId="48E9F92D" w:rsidR="00990B8F" w:rsidRDefault="00990B8F" w:rsidP="00A4667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Mario </w:t>
      </w:r>
      <w:proofErr w:type="spellStart"/>
      <w:r>
        <w:rPr>
          <w:sz w:val="20"/>
          <w:szCs w:val="20"/>
        </w:rPr>
        <w:t>Hozjak</w:t>
      </w:r>
      <w:proofErr w:type="spellEnd"/>
      <w:r>
        <w:rPr>
          <w:sz w:val="20"/>
          <w:szCs w:val="20"/>
        </w:rPr>
        <w:t xml:space="preserve"> govori da bi na izlazu iz groblja, sa parkirališta, trebalo postaviti prometno ogledalo. Općinska načelnica odgovori da nešto takvo bude.</w:t>
      </w:r>
    </w:p>
    <w:p w14:paraId="53090073" w14:textId="12CE14C1" w:rsidR="00F35443" w:rsidRDefault="00F35443" w:rsidP="00A4667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Josip Jambrešić upozorava da je od strane komunalnog radnika upozoren da se u ulici </w:t>
      </w:r>
      <w:proofErr w:type="spellStart"/>
      <w:r>
        <w:rPr>
          <w:sz w:val="20"/>
          <w:szCs w:val="20"/>
        </w:rPr>
        <w:t>Pavleka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B63060">
        <w:rPr>
          <w:sz w:val="20"/>
          <w:szCs w:val="20"/>
        </w:rPr>
        <w:t>Miškine</w:t>
      </w:r>
      <w:proofErr w:type="spellEnd"/>
      <w:r w:rsidR="00B63060" w:rsidRPr="00B63060">
        <w:rPr>
          <w:sz w:val="20"/>
          <w:szCs w:val="20"/>
        </w:rPr>
        <w:t xml:space="preserve">, s one strane gdje je </w:t>
      </w:r>
      <w:r w:rsidR="00B63060">
        <w:rPr>
          <w:sz w:val="20"/>
          <w:szCs w:val="20"/>
        </w:rPr>
        <w:t>provalija</w:t>
      </w:r>
      <w:r w:rsidR="00B63060" w:rsidRPr="00B63060">
        <w:rPr>
          <w:sz w:val="20"/>
          <w:szCs w:val="20"/>
        </w:rPr>
        <w:t xml:space="preserve"> počela urušavati zemlja. </w:t>
      </w:r>
      <w:r w:rsidRPr="00B63060">
        <w:rPr>
          <w:sz w:val="20"/>
          <w:szCs w:val="20"/>
        </w:rPr>
        <w:t>Općinska načelnica je odgovorila da je</w:t>
      </w:r>
      <w:r>
        <w:rPr>
          <w:sz w:val="20"/>
          <w:szCs w:val="20"/>
        </w:rPr>
        <w:t xml:space="preserve"> upoznata sa situacijom te da će se pokušati nešto riješiti.</w:t>
      </w:r>
    </w:p>
    <w:p w14:paraId="0896466C" w14:textId="128EF0C8" w:rsidR="00F35443" w:rsidRDefault="00F35443" w:rsidP="00A4667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Vladimir </w:t>
      </w:r>
      <w:proofErr w:type="spellStart"/>
      <w:r>
        <w:rPr>
          <w:sz w:val="20"/>
          <w:szCs w:val="20"/>
        </w:rPr>
        <w:t>Kučan</w:t>
      </w:r>
      <w:proofErr w:type="spellEnd"/>
      <w:r>
        <w:rPr>
          <w:sz w:val="20"/>
          <w:szCs w:val="20"/>
        </w:rPr>
        <w:t xml:space="preserve"> pita što je sa kamerama </w:t>
      </w:r>
      <w:r w:rsidR="00B63060">
        <w:rPr>
          <w:sz w:val="20"/>
          <w:szCs w:val="20"/>
        </w:rPr>
        <w:t>koje se trebaju postaviti po mjestu. Općinska načelnica mu je odgovorila da je z</w:t>
      </w:r>
      <w:r>
        <w:rPr>
          <w:sz w:val="20"/>
          <w:szCs w:val="20"/>
        </w:rPr>
        <w:t>atražena je ponuda</w:t>
      </w:r>
      <w:r w:rsidR="00B63060">
        <w:rPr>
          <w:sz w:val="20"/>
          <w:szCs w:val="20"/>
        </w:rPr>
        <w:t>.</w:t>
      </w:r>
    </w:p>
    <w:p w14:paraId="10B7E9EC" w14:textId="002549C8" w:rsidR="00B63060" w:rsidRDefault="00B63060" w:rsidP="00A4667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Josip Jambrešić je </w:t>
      </w:r>
      <w:r w:rsidR="00B907C6">
        <w:rPr>
          <w:sz w:val="20"/>
          <w:szCs w:val="20"/>
        </w:rPr>
        <w:t xml:space="preserve">htio postaviti pitanje vezano za poljske putove, ali je </w:t>
      </w:r>
      <w:r>
        <w:rPr>
          <w:sz w:val="20"/>
          <w:szCs w:val="20"/>
        </w:rPr>
        <w:t>prekinut</w:t>
      </w:r>
      <w:r w:rsidR="00B907C6">
        <w:rPr>
          <w:sz w:val="20"/>
          <w:szCs w:val="20"/>
        </w:rPr>
        <w:t>. Rečeno mu je da ima pravo na dva pitanja i neka ovo sačuva za sljedeću sjednicu.</w:t>
      </w:r>
    </w:p>
    <w:p w14:paraId="318C32C8" w14:textId="3DFC99BF" w:rsidR="00B907C6" w:rsidRPr="00C651F4" w:rsidRDefault="00B907C6" w:rsidP="00A4667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Željko Dolenec pita kada će se prodavati nekretnine za koje je Općinsko vijeće donijelo odluku da </w:t>
      </w:r>
      <w:r w:rsidR="00933BAE">
        <w:rPr>
          <w:sz w:val="20"/>
          <w:szCs w:val="20"/>
        </w:rPr>
        <w:t xml:space="preserve">će </w:t>
      </w:r>
      <w:r>
        <w:rPr>
          <w:sz w:val="20"/>
          <w:szCs w:val="20"/>
        </w:rPr>
        <w:t>se proda</w:t>
      </w:r>
      <w:r w:rsidR="00933BAE">
        <w:rPr>
          <w:sz w:val="20"/>
          <w:szCs w:val="20"/>
        </w:rPr>
        <w:t>ti. Općinska načelnica je odgovorila da je za neke procjena tek stigla, a za neke nekretnine za koje je natječaj bio raspisan, nitko se nije javio pa se natječaj bude ponovio.</w:t>
      </w:r>
      <w:bookmarkStart w:id="0" w:name="_GoBack"/>
      <w:bookmarkEnd w:id="0"/>
      <w:r>
        <w:rPr>
          <w:sz w:val="20"/>
          <w:szCs w:val="20"/>
        </w:rPr>
        <w:t xml:space="preserve"> </w:t>
      </w:r>
    </w:p>
    <w:p w14:paraId="28F88F5C" w14:textId="62A08001" w:rsidR="00312597" w:rsidRDefault="00312597" w:rsidP="00312597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</w:p>
    <w:p w14:paraId="230860D3" w14:textId="77777777" w:rsidR="0081104B" w:rsidRPr="00415F84" w:rsidRDefault="0081104B" w:rsidP="00415F84">
      <w:pPr>
        <w:jc w:val="both"/>
        <w:rPr>
          <w:sz w:val="20"/>
          <w:szCs w:val="20"/>
        </w:rPr>
      </w:pPr>
    </w:p>
    <w:p w14:paraId="13773115" w14:textId="58CA4A38" w:rsidR="0081104B" w:rsidRPr="00312597" w:rsidRDefault="0081104B" w:rsidP="0081104B">
      <w:pPr>
        <w:ind w:firstLine="708"/>
        <w:jc w:val="both"/>
        <w:rPr>
          <w:sz w:val="20"/>
          <w:szCs w:val="20"/>
        </w:rPr>
      </w:pPr>
      <w:r w:rsidRPr="00312597">
        <w:rPr>
          <w:sz w:val="20"/>
          <w:szCs w:val="20"/>
        </w:rPr>
        <w:t xml:space="preserve">Kako je dnevni red iscrpljen, sjednica je završila u </w:t>
      </w:r>
      <w:r w:rsidR="00740E32">
        <w:rPr>
          <w:sz w:val="20"/>
          <w:szCs w:val="20"/>
        </w:rPr>
        <w:t>21</w:t>
      </w:r>
      <w:r w:rsidRPr="00312597">
        <w:rPr>
          <w:sz w:val="20"/>
          <w:szCs w:val="20"/>
        </w:rPr>
        <w:t>:</w:t>
      </w:r>
      <w:r w:rsidR="005173D9" w:rsidRPr="00312597">
        <w:rPr>
          <w:sz w:val="20"/>
          <w:szCs w:val="20"/>
        </w:rPr>
        <w:t>38</w:t>
      </w:r>
      <w:r w:rsidRPr="00312597">
        <w:rPr>
          <w:sz w:val="20"/>
          <w:szCs w:val="20"/>
        </w:rPr>
        <w:t xml:space="preserve"> sati.</w:t>
      </w:r>
    </w:p>
    <w:p w14:paraId="22327B51" w14:textId="752B263E" w:rsidR="0081104B" w:rsidRPr="00312597" w:rsidRDefault="0081104B" w:rsidP="0081104B">
      <w:pPr>
        <w:ind w:firstLine="708"/>
        <w:jc w:val="both"/>
        <w:rPr>
          <w:sz w:val="20"/>
          <w:szCs w:val="20"/>
        </w:rPr>
      </w:pPr>
    </w:p>
    <w:p w14:paraId="76CC4382" w14:textId="13670A58" w:rsidR="00753AA4" w:rsidRPr="007F3ED4" w:rsidRDefault="00636B34" w:rsidP="00EE10AD">
      <w:pPr>
        <w:ind w:firstLine="708"/>
        <w:jc w:val="both"/>
        <w:rPr>
          <w:sz w:val="20"/>
          <w:szCs w:val="20"/>
        </w:rPr>
      </w:pPr>
      <w:r w:rsidRPr="007F3ED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4436A" wp14:editId="727C40AF">
                <wp:simplePos x="0" y="0"/>
                <wp:positionH relativeFrom="column">
                  <wp:posOffset>134620</wp:posOffset>
                </wp:positionH>
                <wp:positionV relativeFrom="paragraph">
                  <wp:posOffset>55880</wp:posOffset>
                </wp:positionV>
                <wp:extent cx="1630680" cy="419100"/>
                <wp:effectExtent l="19050" t="19050" r="26670" b="19050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0680" cy="419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71BBC3" w14:textId="77777777" w:rsidR="00E276A1" w:rsidRPr="003D4AEE" w:rsidRDefault="00E276A1" w:rsidP="0081104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4AEE">
                              <w:rPr>
                                <w:sz w:val="20"/>
                                <w:szCs w:val="20"/>
                              </w:rPr>
                              <w:t>ZAPISNIČAR</w:t>
                            </w:r>
                          </w:p>
                          <w:p w14:paraId="493D3168" w14:textId="2B2E8D0A" w:rsidR="00E276A1" w:rsidRPr="003D4AEE" w:rsidRDefault="00E276A1" w:rsidP="0081104B">
                            <w:pPr>
                              <w:jc w:val="center"/>
                            </w:pPr>
                            <w:r w:rsidRPr="003D4AEE">
                              <w:rPr>
                                <w:sz w:val="20"/>
                                <w:szCs w:val="20"/>
                              </w:rPr>
                              <w:t>Jelena</w:t>
                            </w:r>
                            <w:r w:rsidR="0065289B">
                              <w:rPr>
                                <w:sz w:val="20"/>
                                <w:szCs w:val="20"/>
                              </w:rPr>
                              <w:t xml:space="preserve"> Šebalj, </w:t>
                            </w:r>
                            <w:proofErr w:type="spellStart"/>
                            <w:r w:rsidR="0065289B">
                              <w:rPr>
                                <w:sz w:val="20"/>
                                <w:szCs w:val="20"/>
                              </w:rPr>
                              <w:t>dipl.iur</w:t>
                            </w:r>
                            <w:proofErr w:type="spellEnd"/>
                            <w:r w:rsidR="0065289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4436A" id="Pravokutnik 1" o:spid="_x0000_s1026" style="position:absolute;left:0;text-align:left;margin-left:10.6pt;margin-top:4.4pt;width:128.4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" fillcolor="white [3201]" strokecolor="white [3212]" strokeweight="2.5pt">
                <v:shadow color="#868686"/>
                <v:textbox>
                  <w:txbxContent>
                    <w:p w14:paraId="7F71BBC3" w14:textId="77777777" w:rsidR="00E276A1" w:rsidRPr="003D4AEE" w:rsidRDefault="00E276A1" w:rsidP="0081104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D4AEE">
                        <w:rPr>
                          <w:sz w:val="20"/>
                          <w:szCs w:val="20"/>
                        </w:rPr>
                        <w:t>ZAPISNIČAR</w:t>
                      </w:r>
                    </w:p>
                    <w:p w14:paraId="493D3168" w14:textId="2B2E8D0A" w:rsidR="00E276A1" w:rsidRPr="003D4AEE" w:rsidRDefault="00E276A1" w:rsidP="0081104B">
                      <w:pPr>
                        <w:jc w:val="center"/>
                      </w:pPr>
                      <w:r w:rsidRPr="003D4AEE">
                        <w:rPr>
                          <w:sz w:val="20"/>
                          <w:szCs w:val="20"/>
                        </w:rPr>
                        <w:t>Jelena</w:t>
                      </w:r>
                      <w:r w:rsidR="0065289B">
                        <w:rPr>
                          <w:sz w:val="20"/>
                          <w:szCs w:val="20"/>
                        </w:rPr>
                        <w:t xml:space="preserve"> Šebalj, </w:t>
                      </w:r>
                      <w:proofErr w:type="spellStart"/>
                      <w:r w:rsidR="0065289B">
                        <w:rPr>
                          <w:sz w:val="20"/>
                          <w:szCs w:val="20"/>
                        </w:rPr>
                        <w:t>dipl.iur</w:t>
                      </w:r>
                      <w:proofErr w:type="spellEnd"/>
                      <w:r w:rsidR="0065289B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1104B" w:rsidRPr="007F3ED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F4F1FD" wp14:editId="2C25C14A">
                <wp:simplePos x="0" y="0"/>
                <wp:positionH relativeFrom="column">
                  <wp:posOffset>4226560</wp:posOffset>
                </wp:positionH>
                <wp:positionV relativeFrom="paragraph">
                  <wp:posOffset>63500</wp:posOffset>
                </wp:positionV>
                <wp:extent cx="1950720" cy="419100"/>
                <wp:effectExtent l="19050" t="19050" r="11430" b="19050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419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CAFE72" w14:textId="7B10ABD7" w:rsidR="00E276A1" w:rsidRPr="003D4AEE" w:rsidRDefault="00E276A1" w:rsidP="003E196C">
                            <w:pPr>
                              <w:ind w:right="-24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4AEE">
                              <w:rPr>
                                <w:sz w:val="20"/>
                                <w:szCs w:val="20"/>
                              </w:rPr>
                              <w:t>PREDSJEDNI</w:t>
                            </w:r>
                            <w:r w:rsidR="00A46674">
                              <w:rPr>
                                <w:sz w:val="20"/>
                                <w:szCs w:val="20"/>
                              </w:rPr>
                              <w:t>CA</w:t>
                            </w:r>
                          </w:p>
                          <w:p w14:paraId="3E901316" w14:textId="47941C46" w:rsidR="00E276A1" w:rsidRPr="003D4AEE" w:rsidRDefault="001A51E6" w:rsidP="003E196C">
                            <w:pPr>
                              <w:ind w:right="-241"/>
                              <w:jc w:val="center"/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Dorotea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Kranjec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mag.ing.sec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4F1FD" id="Pravokutnik 4" o:spid="_x0000_s1027" style="position:absolute;left:0;text-align:left;margin-left:332.8pt;margin-top:5pt;width:153.6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" fillcolor="white [3201]" strokecolor="white [3212]" strokeweight="2.5pt">
                <v:shadow color="#868686"/>
                <v:textbox>
                  <w:txbxContent>
                    <w:p w14:paraId="18CAFE72" w14:textId="7B10ABD7" w:rsidR="00E276A1" w:rsidRPr="003D4AEE" w:rsidRDefault="00E276A1" w:rsidP="003E196C">
                      <w:pPr>
                        <w:ind w:right="-24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D4AEE">
                        <w:rPr>
                          <w:sz w:val="20"/>
                          <w:szCs w:val="20"/>
                        </w:rPr>
                        <w:t>PREDSJEDNI</w:t>
                      </w:r>
                      <w:r w:rsidR="00A46674">
                        <w:rPr>
                          <w:sz w:val="20"/>
                          <w:szCs w:val="20"/>
                        </w:rPr>
                        <w:t>CA</w:t>
                      </w:r>
                    </w:p>
                    <w:p w14:paraId="3E901316" w14:textId="47941C46" w:rsidR="00E276A1" w:rsidRPr="003D4AEE" w:rsidRDefault="001A51E6" w:rsidP="003E196C">
                      <w:pPr>
                        <w:ind w:right="-241"/>
                        <w:jc w:val="center"/>
                      </w:pPr>
                      <w:proofErr w:type="spellStart"/>
                      <w:r>
                        <w:rPr>
                          <w:sz w:val="20"/>
                        </w:rPr>
                        <w:t>Dorotea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Kranjec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</w:rPr>
                        <w:t>mag.ing.sec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753AA4" w:rsidRPr="007F3ED4" w:rsidSect="00CB41E0">
      <w:footerReference w:type="even" r:id="rId9"/>
      <w:footerReference w:type="default" r:id="rId10"/>
      <w:pgSz w:w="12240" w:h="15840" w:code="1"/>
      <w:pgMar w:top="851" w:right="1183" w:bottom="993" w:left="1276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852F6" w14:textId="77777777" w:rsidR="00D025B8" w:rsidRDefault="00D025B8">
      <w:r>
        <w:separator/>
      </w:r>
    </w:p>
  </w:endnote>
  <w:endnote w:type="continuationSeparator" w:id="0">
    <w:p w14:paraId="7A059891" w14:textId="77777777" w:rsidR="00D025B8" w:rsidRDefault="00D0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MS Mincho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5EC93" w14:textId="77777777" w:rsidR="00E276A1" w:rsidRDefault="00E276A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1316B1E" w14:textId="77777777" w:rsidR="00E276A1" w:rsidRDefault="00E276A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0FB2" w14:textId="77777777" w:rsidR="00E276A1" w:rsidRDefault="00E276A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6E034" w14:textId="77777777" w:rsidR="00D025B8" w:rsidRDefault="00D025B8">
      <w:r>
        <w:separator/>
      </w:r>
    </w:p>
  </w:footnote>
  <w:footnote w:type="continuationSeparator" w:id="0">
    <w:p w14:paraId="62D386B0" w14:textId="77777777" w:rsidR="00D025B8" w:rsidRDefault="00D02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3F09"/>
    <w:multiLevelType w:val="hybridMultilevel"/>
    <w:tmpl w:val="C526E97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EF6693"/>
    <w:multiLevelType w:val="hybridMultilevel"/>
    <w:tmpl w:val="D83065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52E62"/>
    <w:multiLevelType w:val="hybridMultilevel"/>
    <w:tmpl w:val="50FE98A6"/>
    <w:lvl w:ilvl="0" w:tplc="BE0C8D6A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751894"/>
    <w:multiLevelType w:val="hybridMultilevel"/>
    <w:tmpl w:val="86D4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341FB"/>
    <w:multiLevelType w:val="hybridMultilevel"/>
    <w:tmpl w:val="C526E97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840295"/>
    <w:multiLevelType w:val="hybridMultilevel"/>
    <w:tmpl w:val="76FAE5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3395E"/>
    <w:multiLevelType w:val="hybridMultilevel"/>
    <w:tmpl w:val="00482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A3C17"/>
    <w:multiLevelType w:val="hybridMultilevel"/>
    <w:tmpl w:val="EBFA7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E18DB"/>
    <w:multiLevelType w:val="hybridMultilevel"/>
    <w:tmpl w:val="7CBE20E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11C049A"/>
    <w:multiLevelType w:val="hybridMultilevel"/>
    <w:tmpl w:val="7E7A8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55327"/>
    <w:multiLevelType w:val="hybridMultilevel"/>
    <w:tmpl w:val="756E99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72BD0"/>
    <w:multiLevelType w:val="hybridMultilevel"/>
    <w:tmpl w:val="DEC49446"/>
    <w:lvl w:ilvl="0" w:tplc="4E1E2BE8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B54BAC"/>
    <w:multiLevelType w:val="hybridMultilevel"/>
    <w:tmpl w:val="50FE98A6"/>
    <w:lvl w:ilvl="0" w:tplc="BE0C8D6A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121E1B"/>
    <w:multiLevelType w:val="hybridMultilevel"/>
    <w:tmpl w:val="50FE98A6"/>
    <w:lvl w:ilvl="0" w:tplc="BE0C8D6A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11"/>
  </w:num>
  <w:num w:numId="11">
    <w:abstractNumId w:val="7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57C"/>
    <w:rsid w:val="000071AA"/>
    <w:rsid w:val="00012AD0"/>
    <w:rsid w:val="000223BE"/>
    <w:rsid w:val="00035821"/>
    <w:rsid w:val="00036A87"/>
    <w:rsid w:val="000464C4"/>
    <w:rsid w:val="0006198D"/>
    <w:rsid w:val="000640AC"/>
    <w:rsid w:val="00076A42"/>
    <w:rsid w:val="0008719F"/>
    <w:rsid w:val="0009049A"/>
    <w:rsid w:val="00091907"/>
    <w:rsid w:val="00092B8C"/>
    <w:rsid w:val="000A27D2"/>
    <w:rsid w:val="000B1A2B"/>
    <w:rsid w:val="000B2852"/>
    <w:rsid w:val="000C5059"/>
    <w:rsid w:val="000D0287"/>
    <w:rsid w:val="000D2403"/>
    <w:rsid w:val="000D5764"/>
    <w:rsid w:val="000E20AD"/>
    <w:rsid w:val="000E500E"/>
    <w:rsid w:val="000F561A"/>
    <w:rsid w:val="00101A7A"/>
    <w:rsid w:val="00101C5A"/>
    <w:rsid w:val="001126F9"/>
    <w:rsid w:val="00125FF0"/>
    <w:rsid w:val="0014481E"/>
    <w:rsid w:val="001511B7"/>
    <w:rsid w:val="001637BF"/>
    <w:rsid w:val="00170ACE"/>
    <w:rsid w:val="00190FF7"/>
    <w:rsid w:val="001A51E6"/>
    <w:rsid w:val="001A689D"/>
    <w:rsid w:val="001B0992"/>
    <w:rsid w:val="001C24C6"/>
    <w:rsid w:val="001C7C9C"/>
    <w:rsid w:val="001D0DC2"/>
    <w:rsid w:val="001D4FFB"/>
    <w:rsid w:val="001E2074"/>
    <w:rsid w:val="00203C39"/>
    <w:rsid w:val="002145A1"/>
    <w:rsid w:val="00214CCF"/>
    <w:rsid w:val="00232362"/>
    <w:rsid w:val="002379AC"/>
    <w:rsid w:val="00246206"/>
    <w:rsid w:val="00250074"/>
    <w:rsid w:val="00250E63"/>
    <w:rsid w:val="00251463"/>
    <w:rsid w:val="002624B5"/>
    <w:rsid w:val="00281ABD"/>
    <w:rsid w:val="00283C34"/>
    <w:rsid w:val="00292F3F"/>
    <w:rsid w:val="0029433F"/>
    <w:rsid w:val="002A12C1"/>
    <w:rsid w:val="002D7CC0"/>
    <w:rsid w:val="002E6B90"/>
    <w:rsid w:val="002E7956"/>
    <w:rsid w:val="002F061C"/>
    <w:rsid w:val="002F0DEF"/>
    <w:rsid w:val="002F3B47"/>
    <w:rsid w:val="002F703D"/>
    <w:rsid w:val="0030313E"/>
    <w:rsid w:val="00305485"/>
    <w:rsid w:val="00312597"/>
    <w:rsid w:val="0033030D"/>
    <w:rsid w:val="00335216"/>
    <w:rsid w:val="00336499"/>
    <w:rsid w:val="00336E5C"/>
    <w:rsid w:val="003441D2"/>
    <w:rsid w:val="0034447C"/>
    <w:rsid w:val="00353730"/>
    <w:rsid w:val="00357086"/>
    <w:rsid w:val="00357B54"/>
    <w:rsid w:val="00363260"/>
    <w:rsid w:val="003653BF"/>
    <w:rsid w:val="00370BD5"/>
    <w:rsid w:val="00371C4E"/>
    <w:rsid w:val="00375F40"/>
    <w:rsid w:val="0038285F"/>
    <w:rsid w:val="0039635F"/>
    <w:rsid w:val="003A6709"/>
    <w:rsid w:val="003B0667"/>
    <w:rsid w:val="003B4C98"/>
    <w:rsid w:val="003C1A6E"/>
    <w:rsid w:val="003D4E85"/>
    <w:rsid w:val="003E196C"/>
    <w:rsid w:val="003E452C"/>
    <w:rsid w:val="003F3D3A"/>
    <w:rsid w:val="00400FFB"/>
    <w:rsid w:val="00403802"/>
    <w:rsid w:val="004114CA"/>
    <w:rsid w:val="00411C99"/>
    <w:rsid w:val="00412A4F"/>
    <w:rsid w:val="0041414E"/>
    <w:rsid w:val="00415C09"/>
    <w:rsid w:val="00415F84"/>
    <w:rsid w:val="0041640F"/>
    <w:rsid w:val="004225B8"/>
    <w:rsid w:val="00464D45"/>
    <w:rsid w:val="0046557C"/>
    <w:rsid w:val="0046684C"/>
    <w:rsid w:val="00470CE0"/>
    <w:rsid w:val="0047180A"/>
    <w:rsid w:val="00477888"/>
    <w:rsid w:val="00486390"/>
    <w:rsid w:val="004866B5"/>
    <w:rsid w:val="00496776"/>
    <w:rsid w:val="004A2265"/>
    <w:rsid w:val="004A577E"/>
    <w:rsid w:val="004B2923"/>
    <w:rsid w:val="004B57CA"/>
    <w:rsid w:val="004B6B47"/>
    <w:rsid w:val="004C29DD"/>
    <w:rsid w:val="004E1D53"/>
    <w:rsid w:val="00505909"/>
    <w:rsid w:val="005132E9"/>
    <w:rsid w:val="00515E79"/>
    <w:rsid w:val="005173D9"/>
    <w:rsid w:val="005460E5"/>
    <w:rsid w:val="00551F2D"/>
    <w:rsid w:val="00562A05"/>
    <w:rsid w:val="00565F38"/>
    <w:rsid w:val="00573F75"/>
    <w:rsid w:val="00587AC0"/>
    <w:rsid w:val="005A1752"/>
    <w:rsid w:val="005A25AA"/>
    <w:rsid w:val="005A284D"/>
    <w:rsid w:val="005A2E22"/>
    <w:rsid w:val="005C70C0"/>
    <w:rsid w:val="005F1DD4"/>
    <w:rsid w:val="005F201A"/>
    <w:rsid w:val="005F7D48"/>
    <w:rsid w:val="00602D4B"/>
    <w:rsid w:val="006035A9"/>
    <w:rsid w:val="00605133"/>
    <w:rsid w:val="006173B2"/>
    <w:rsid w:val="00622F37"/>
    <w:rsid w:val="00627AE4"/>
    <w:rsid w:val="006304A2"/>
    <w:rsid w:val="00636B34"/>
    <w:rsid w:val="00642FF1"/>
    <w:rsid w:val="00646361"/>
    <w:rsid w:val="0065289B"/>
    <w:rsid w:val="00656550"/>
    <w:rsid w:val="0066215D"/>
    <w:rsid w:val="00664880"/>
    <w:rsid w:val="00670AA1"/>
    <w:rsid w:val="00673188"/>
    <w:rsid w:val="0068674A"/>
    <w:rsid w:val="006910B8"/>
    <w:rsid w:val="006A32A9"/>
    <w:rsid w:val="006B54EA"/>
    <w:rsid w:val="006B781F"/>
    <w:rsid w:val="006C7B20"/>
    <w:rsid w:val="006D352D"/>
    <w:rsid w:val="006F13AD"/>
    <w:rsid w:val="007033C3"/>
    <w:rsid w:val="00707B6D"/>
    <w:rsid w:val="00711ADA"/>
    <w:rsid w:val="007165ED"/>
    <w:rsid w:val="007329F0"/>
    <w:rsid w:val="00734324"/>
    <w:rsid w:val="00740E32"/>
    <w:rsid w:val="00750E1D"/>
    <w:rsid w:val="0075191A"/>
    <w:rsid w:val="007522D4"/>
    <w:rsid w:val="00753AA4"/>
    <w:rsid w:val="00754CAB"/>
    <w:rsid w:val="00756827"/>
    <w:rsid w:val="0076207C"/>
    <w:rsid w:val="007626A7"/>
    <w:rsid w:val="007650A2"/>
    <w:rsid w:val="00784B48"/>
    <w:rsid w:val="00793D2B"/>
    <w:rsid w:val="0079568B"/>
    <w:rsid w:val="007A7BDE"/>
    <w:rsid w:val="007C1DA5"/>
    <w:rsid w:val="007D59DE"/>
    <w:rsid w:val="007D6CFA"/>
    <w:rsid w:val="007E0096"/>
    <w:rsid w:val="007E40BE"/>
    <w:rsid w:val="007F3ED4"/>
    <w:rsid w:val="007F4A2A"/>
    <w:rsid w:val="0080008D"/>
    <w:rsid w:val="00806114"/>
    <w:rsid w:val="0081104B"/>
    <w:rsid w:val="00815C58"/>
    <w:rsid w:val="008213A4"/>
    <w:rsid w:val="00830398"/>
    <w:rsid w:val="00834C70"/>
    <w:rsid w:val="00836E5F"/>
    <w:rsid w:val="00840519"/>
    <w:rsid w:val="00853CB7"/>
    <w:rsid w:val="00856137"/>
    <w:rsid w:val="008614F2"/>
    <w:rsid w:val="00866921"/>
    <w:rsid w:val="00874110"/>
    <w:rsid w:val="00874B65"/>
    <w:rsid w:val="00880AD8"/>
    <w:rsid w:val="008819E9"/>
    <w:rsid w:val="008860AA"/>
    <w:rsid w:val="00891163"/>
    <w:rsid w:val="008911FF"/>
    <w:rsid w:val="00894546"/>
    <w:rsid w:val="0089497A"/>
    <w:rsid w:val="008A6111"/>
    <w:rsid w:val="008B20E5"/>
    <w:rsid w:val="008B554E"/>
    <w:rsid w:val="008C01C1"/>
    <w:rsid w:val="008C1286"/>
    <w:rsid w:val="008C2CF8"/>
    <w:rsid w:val="008D6254"/>
    <w:rsid w:val="008D643B"/>
    <w:rsid w:val="008F2D37"/>
    <w:rsid w:val="008F450F"/>
    <w:rsid w:val="00913FC2"/>
    <w:rsid w:val="00933BAE"/>
    <w:rsid w:val="00951DD3"/>
    <w:rsid w:val="00962E98"/>
    <w:rsid w:val="00964737"/>
    <w:rsid w:val="00967261"/>
    <w:rsid w:val="00975A40"/>
    <w:rsid w:val="00990B8F"/>
    <w:rsid w:val="00996B80"/>
    <w:rsid w:val="009A3E20"/>
    <w:rsid w:val="009A5D70"/>
    <w:rsid w:val="009A6706"/>
    <w:rsid w:val="009C3282"/>
    <w:rsid w:val="009C3937"/>
    <w:rsid w:val="009C3B27"/>
    <w:rsid w:val="009D0408"/>
    <w:rsid w:val="009E2F08"/>
    <w:rsid w:val="009E7A69"/>
    <w:rsid w:val="009F04BA"/>
    <w:rsid w:val="00A026AD"/>
    <w:rsid w:val="00A037B8"/>
    <w:rsid w:val="00A0691C"/>
    <w:rsid w:val="00A129CB"/>
    <w:rsid w:val="00A1693B"/>
    <w:rsid w:val="00A274DC"/>
    <w:rsid w:val="00A33F2A"/>
    <w:rsid w:val="00A3471A"/>
    <w:rsid w:val="00A36B52"/>
    <w:rsid w:val="00A36E54"/>
    <w:rsid w:val="00A450A6"/>
    <w:rsid w:val="00A457CC"/>
    <w:rsid w:val="00A46674"/>
    <w:rsid w:val="00A46AEC"/>
    <w:rsid w:val="00A6682C"/>
    <w:rsid w:val="00A8295F"/>
    <w:rsid w:val="00A83E5A"/>
    <w:rsid w:val="00AB3A14"/>
    <w:rsid w:val="00AB3A92"/>
    <w:rsid w:val="00AD1B12"/>
    <w:rsid w:val="00AD4792"/>
    <w:rsid w:val="00AD5499"/>
    <w:rsid w:val="00AE12BB"/>
    <w:rsid w:val="00AE680C"/>
    <w:rsid w:val="00B03376"/>
    <w:rsid w:val="00B05F72"/>
    <w:rsid w:val="00B15536"/>
    <w:rsid w:val="00B2573E"/>
    <w:rsid w:val="00B27CF6"/>
    <w:rsid w:val="00B319AB"/>
    <w:rsid w:val="00B3573B"/>
    <w:rsid w:val="00B63060"/>
    <w:rsid w:val="00B70EA0"/>
    <w:rsid w:val="00B773B8"/>
    <w:rsid w:val="00B84AC2"/>
    <w:rsid w:val="00B907C6"/>
    <w:rsid w:val="00B933ED"/>
    <w:rsid w:val="00B95CCF"/>
    <w:rsid w:val="00B97981"/>
    <w:rsid w:val="00BD363D"/>
    <w:rsid w:val="00BD57A3"/>
    <w:rsid w:val="00BD5F15"/>
    <w:rsid w:val="00BD6BB4"/>
    <w:rsid w:val="00BE2059"/>
    <w:rsid w:val="00BF4768"/>
    <w:rsid w:val="00BF7EF1"/>
    <w:rsid w:val="00C001DD"/>
    <w:rsid w:val="00C1609C"/>
    <w:rsid w:val="00C24C3C"/>
    <w:rsid w:val="00C33B9C"/>
    <w:rsid w:val="00C44F2E"/>
    <w:rsid w:val="00C52ED4"/>
    <w:rsid w:val="00C651F4"/>
    <w:rsid w:val="00C74C53"/>
    <w:rsid w:val="00C83468"/>
    <w:rsid w:val="00C86FF4"/>
    <w:rsid w:val="00C95B91"/>
    <w:rsid w:val="00CA3A8D"/>
    <w:rsid w:val="00CB16DD"/>
    <w:rsid w:val="00CB2E96"/>
    <w:rsid w:val="00CB41E0"/>
    <w:rsid w:val="00CD4DB8"/>
    <w:rsid w:val="00CE76E2"/>
    <w:rsid w:val="00CF14C1"/>
    <w:rsid w:val="00CF245D"/>
    <w:rsid w:val="00CF3B0C"/>
    <w:rsid w:val="00D025B8"/>
    <w:rsid w:val="00D1048D"/>
    <w:rsid w:val="00D40EB6"/>
    <w:rsid w:val="00D50A67"/>
    <w:rsid w:val="00D62D7C"/>
    <w:rsid w:val="00D70BE8"/>
    <w:rsid w:val="00D718F0"/>
    <w:rsid w:val="00D73D4A"/>
    <w:rsid w:val="00D74AE8"/>
    <w:rsid w:val="00D807FB"/>
    <w:rsid w:val="00DA16DC"/>
    <w:rsid w:val="00DB5954"/>
    <w:rsid w:val="00DD72D7"/>
    <w:rsid w:val="00DF0B30"/>
    <w:rsid w:val="00DF5055"/>
    <w:rsid w:val="00E1358B"/>
    <w:rsid w:val="00E147DD"/>
    <w:rsid w:val="00E2092F"/>
    <w:rsid w:val="00E2460F"/>
    <w:rsid w:val="00E276A1"/>
    <w:rsid w:val="00E45E69"/>
    <w:rsid w:val="00E5435C"/>
    <w:rsid w:val="00E5584B"/>
    <w:rsid w:val="00E60047"/>
    <w:rsid w:val="00E6456A"/>
    <w:rsid w:val="00E6536A"/>
    <w:rsid w:val="00E850E0"/>
    <w:rsid w:val="00EA61A8"/>
    <w:rsid w:val="00EB4DFD"/>
    <w:rsid w:val="00EC5C30"/>
    <w:rsid w:val="00ED0632"/>
    <w:rsid w:val="00ED29DB"/>
    <w:rsid w:val="00ED535A"/>
    <w:rsid w:val="00ED62D4"/>
    <w:rsid w:val="00EE10AD"/>
    <w:rsid w:val="00EE2759"/>
    <w:rsid w:val="00EF529B"/>
    <w:rsid w:val="00F0470C"/>
    <w:rsid w:val="00F06A37"/>
    <w:rsid w:val="00F078E7"/>
    <w:rsid w:val="00F07D6F"/>
    <w:rsid w:val="00F12E8C"/>
    <w:rsid w:val="00F24D1D"/>
    <w:rsid w:val="00F31B0B"/>
    <w:rsid w:val="00F322A3"/>
    <w:rsid w:val="00F35443"/>
    <w:rsid w:val="00F37EAB"/>
    <w:rsid w:val="00F456CF"/>
    <w:rsid w:val="00F50034"/>
    <w:rsid w:val="00F50A0B"/>
    <w:rsid w:val="00F511C7"/>
    <w:rsid w:val="00F53DEC"/>
    <w:rsid w:val="00F54953"/>
    <w:rsid w:val="00F54F58"/>
    <w:rsid w:val="00F650E2"/>
    <w:rsid w:val="00F7148A"/>
    <w:rsid w:val="00F77D2F"/>
    <w:rsid w:val="00F84E38"/>
    <w:rsid w:val="00F856B1"/>
    <w:rsid w:val="00FB5B87"/>
    <w:rsid w:val="00FC7AE0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9724"/>
  <w15:docId w15:val="{115FD11D-1D4E-49EE-A65C-026FD53D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04B"/>
    <w:pPr>
      <w:spacing w:after="0" w:line="240" w:lineRule="auto"/>
    </w:pPr>
    <w:rPr>
      <w:rFonts w:ascii="Arial" w:eastAsia="Times New Roman" w:hAnsi="Arial" w:cs="Arial"/>
      <w:sz w:val="28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1104B"/>
    <w:pPr>
      <w:keepNext/>
      <w:ind w:right="-174" w:firstLine="720"/>
      <w:jc w:val="both"/>
      <w:outlineLvl w:val="1"/>
    </w:pPr>
    <w:rPr>
      <w:rFonts w:ascii="CRO_Bookman-Normal" w:hAnsi="CRO_Bookman-Normal"/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1104B"/>
    <w:rPr>
      <w:rFonts w:ascii="CRO_Bookman-Normal" w:eastAsia="Times New Roman" w:hAnsi="CRO_Bookman-Normal" w:cs="Arial"/>
      <w:b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8110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1104B"/>
    <w:rPr>
      <w:rFonts w:ascii="Arial" w:eastAsia="Times New Roman" w:hAnsi="Arial" w:cs="Arial"/>
      <w:sz w:val="28"/>
      <w:szCs w:val="24"/>
      <w:lang w:eastAsia="hr-HR"/>
    </w:rPr>
  </w:style>
  <w:style w:type="character" w:styleId="Brojstranice">
    <w:name w:val="page number"/>
    <w:basedOn w:val="Zadanifontodlomka"/>
    <w:rsid w:val="0081104B"/>
  </w:style>
  <w:style w:type="paragraph" w:styleId="Odlomakpopisa">
    <w:name w:val="List Paragraph"/>
    <w:basedOn w:val="Normal"/>
    <w:uiPriority w:val="34"/>
    <w:qFormat/>
    <w:rsid w:val="0081104B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99"/>
    <w:unhideWhenUsed/>
    <w:rsid w:val="0081104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81104B"/>
    <w:rPr>
      <w:rFonts w:ascii="Arial" w:eastAsia="Times New Roman" w:hAnsi="Arial" w:cs="Arial"/>
      <w:sz w:val="28"/>
      <w:szCs w:val="24"/>
      <w:lang w:eastAsia="hr-HR"/>
    </w:rPr>
  </w:style>
  <w:style w:type="paragraph" w:styleId="Bezproreda">
    <w:name w:val="No Spacing"/>
    <w:uiPriority w:val="1"/>
    <w:qFormat/>
    <w:rsid w:val="0081104B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7BD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7B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370BD5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Naglaeno">
    <w:name w:val="Strong"/>
    <w:basedOn w:val="Zadanifontodlomka"/>
    <w:uiPriority w:val="22"/>
    <w:qFormat/>
    <w:rsid w:val="00312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3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92</cp:revision>
  <dcterms:created xsi:type="dcterms:W3CDTF">2025-12-30T09:07:00Z</dcterms:created>
  <dcterms:modified xsi:type="dcterms:W3CDTF">2026-03-13T02:47:00Z</dcterms:modified>
</cp:coreProperties>
</file>