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1480" w:rsidRDefault="00B25D9B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>Na temelju članka 14. Zakon</w:t>
      </w:r>
      <w:r w:rsidR="003F58D8">
        <w:rPr>
          <w:rFonts w:ascii="Courier New" w:hAnsi="Courier New" w:cs="Courier New"/>
          <w:sz w:val="20"/>
          <w:szCs w:val="20"/>
        </w:rPr>
        <w:t>a o proračunu („Narodne novine“</w:t>
      </w:r>
      <w:r w:rsidR="004A575B" w:rsidRPr="004A575B">
        <w:rPr>
          <w:rFonts w:ascii="Courier New" w:hAnsi="Courier New" w:cs="Courier New"/>
          <w:sz w:val="20"/>
          <w:szCs w:val="20"/>
        </w:rPr>
        <w:t xml:space="preserve"> br.</w:t>
      </w:r>
      <w:r>
        <w:rPr>
          <w:rFonts w:ascii="Courier New" w:hAnsi="Courier New" w:cs="Courier New"/>
          <w:sz w:val="20"/>
          <w:szCs w:val="20"/>
        </w:rPr>
        <w:t xml:space="preserve"> 87/08,</w:t>
      </w:r>
      <w:r w:rsidR="0086604B"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136/1</w:t>
      </w:r>
      <w:r w:rsidR="0086604B">
        <w:rPr>
          <w:rFonts w:ascii="Courier New" w:hAnsi="Courier New" w:cs="Courier New"/>
          <w:sz w:val="20"/>
          <w:szCs w:val="20"/>
        </w:rPr>
        <w:t>2</w:t>
      </w:r>
      <w:r>
        <w:rPr>
          <w:rFonts w:ascii="Courier New" w:hAnsi="Courier New" w:cs="Courier New"/>
          <w:sz w:val="20"/>
          <w:szCs w:val="20"/>
        </w:rPr>
        <w:t xml:space="preserve"> i 15/</w:t>
      </w:r>
      <w:proofErr w:type="spellStart"/>
      <w:r>
        <w:rPr>
          <w:rFonts w:ascii="Courier New" w:hAnsi="Courier New" w:cs="Courier New"/>
          <w:sz w:val="20"/>
          <w:szCs w:val="20"/>
        </w:rPr>
        <w:t>15</w:t>
      </w:r>
      <w:proofErr w:type="spellEnd"/>
      <w:r>
        <w:rPr>
          <w:rFonts w:ascii="Courier New" w:hAnsi="Courier New" w:cs="Courier New"/>
          <w:sz w:val="20"/>
          <w:szCs w:val="20"/>
        </w:rPr>
        <w:t>) i članka 30</w:t>
      </w:r>
      <w:r w:rsidR="004A575B" w:rsidRPr="004A575B">
        <w:rPr>
          <w:rFonts w:ascii="Courier New" w:hAnsi="Courier New" w:cs="Courier New"/>
          <w:sz w:val="20"/>
          <w:szCs w:val="20"/>
        </w:rPr>
        <w:t xml:space="preserve">. Statuta Općine </w:t>
      </w:r>
      <w:r>
        <w:rPr>
          <w:rFonts w:ascii="Courier New" w:hAnsi="Courier New" w:cs="Courier New"/>
          <w:sz w:val="20"/>
          <w:szCs w:val="20"/>
        </w:rPr>
        <w:t>Donji Vidovec</w:t>
      </w:r>
      <w:r w:rsidR="003F58D8">
        <w:rPr>
          <w:rFonts w:ascii="Courier New" w:hAnsi="Courier New" w:cs="Courier New"/>
          <w:sz w:val="20"/>
          <w:szCs w:val="20"/>
        </w:rPr>
        <w:t xml:space="preserve"> („</w:t>
      </w:r>
      <w:r w:rsidR="004A575B" w:rsidRPr="004A575B">
        <w:rPr>
          <w:rFonts w:ascii="Courier New" w:hAnsi="Courier New" w:cs="Courier New"/>
          <w:sz w:val="20"/>
          <w:szCs w:val="20"/>
        </w:rPr>
        <w:t>Služb</w:t>
      </w:r>
      <w:r w:rsidR="003F58D8">
        <w:rPr>
          <w:rFonts w:ascii="Courier New" w:hAnsi="Courier New" w:cs="Courier New"/>
          <w:sz w:val="20"/>
          <w:szCs w:val="20"/>
        </w:rPr>
        <w:t>eni glasnik Međimurske županije“</w:t>
      </w:r>
      <w:r w:rsidR="004A575B" w:rsidRPr="004A575B">
        <w:rPr>
          <w:rFonts w:ascii="Courier New" w:hAnsi="Courier New" w:cs="Courier New"/>
          <w:sz w:val="20"/>
          <w:szCs w:val="20"/>
        </w:rPr>
        <w:t xml:space="preserve"> br. 2/18</w:t>
      </w:r>
      <w:r w:rsidR="009C0C81">
        <w:rPr>
          <w:rFonts w:ascii="Courier New" w:hAnsi="Courier New" w:cs="Courier New"/>
          <w:sz w:val="20"/>
          <w:szCs w:val="20"/>
        </w:rPr>
        <w:t xml:space="preserve"> i 8/20</w:t>
      </w:r>
      <w:r w:rsidR="004A575B" w:rsidRPr="004A575B">
        <w:rPr>
          <w:rFonts w:ascii="Courier New" w:hAnsi="Courier New" w:cs="Courier New"/>
          <w:sz w:val="20"/>
          <w:szCs w:val="20"/>
        </w:rPr>
        <w:t>) Općinsko vijeće Općin</w:t>
      </w:r>
      <w:r w:rsidR="004A575B">
        <w:rPr>
          <w:rFonts w:ascii="Courier New" w:hAnsi="Courier New" w:cs="Courier New"/>
          <w:sz w:val="20"/>
          <w:szCs w:val="20"/>
        </w:rPr>
        <w:t xml:space="preserve">e </w:t>
      </w:r>
      <w:r>
        <w:rPr>
          <w:rFonts w:ascii="Courier New" w:hAnsi="Courier New" w:cs="Courier New"/>
          <w:sz w:val="20"/>
          <w:szCs w:val="20"/>
        </w:rPr>
        <w:t>Donji Vidovec</w:t>
      </w:r>
      <w:r w:rsidR="004A575B">
        <w:rPr>
          <w:rFonts w:ascii="Courier New" w:hAnsi="Courier New" w:cs="Courier New"/>
          <w:sz w:val="20"/>
          <w:szCs w:val="20"/>
        </w:rPr>
        <w:t xml:space="preserve"> na </w:t>
      </w:r>
      <w:r w:rsidR="00F83171">
        <w:rPr>
          <w:rFonts w:ascii="Courier New" w:hAnsi="Courier New" w:cs="Courier New"/>
          <w:sz w:val="20"/>
          <w:szCs w:val="20"/>
        </w:rPr>
        <w:t>svojoj 24</w:t>
      </w:r>
      <w:r w:rsidR="004A575B">
        <w:rPr>
          <w:rFonts w:ascii="Courier New" w:hAnsi="Courier New" w:cs="Courier New"/>
          <w:sz w:val="20"/>
          <w:szCs w:val="20"/>
        </w:rPr>
        <w:t>. sjednici</w:t>
      </w:r>
      <w:r w:rsidR="003F58D8">
        <w:rPr>
          <w:rFonts w:ascii="Courier New" w:hAnsi="Courier New" w:cs="Courier New"/>
          <w:sz w:val="20"/>
          <w:szCs w:val="20"/>
        </w:rPr>
        <w:t>,</w:t>
      </w:r>
      <w:r w:rsidR="004A575B">
        <w:rPr>
          <w:rFonts w:ascii="Courier New" w:hAnsi="Courier New" w:cs="Courier New"/>
          <w:sz w:val="20"/>
          <w:szCs w:val="20"/>
        </w:rPr>
        <w:t xml:space="preserve"> održanoj</w:t>
      </w:r>
      <w:r w:rsidR="006C44F2">
        <w:rPr>
          <w:rFonts w:ascii="Courier New" w:hAnsi="Courier New" w:cs="Courier New"/>
          <w:sz w:val="20"/>
          <w:szCs w:val="20"/>
        </w:rPr>
        <w:t xml:space="preserve"> </w:t>
      </w:r>
      <w:r w:rsidR="00F83171">
        <w:rPr>
          <w:rFonts w:ascii="Courier New" w:hAnsi="Courier New" w:cs="Courier New"/>
          <w:sz w:val="20"/>
          <w:szCs w:val="20"/>
        </w:rPr>
        <w:t>15</w:t>
      </w:r>
      <w:r w:rsidR="004A575B">
        <w:rPr>
          <w:rFonts w:ascii="Courier New" w:hAnsi="Courier New" w:cs="Courier New"/>
          <w:sz w:val="20"/>
          <w:szCs w:val="20"/>
        </w:rPr>
        <w:t>.prosinca</w:t>
      </w:r>
      <w:r w:rsidR="00BF61B0">
        <w:rPr>
          <w:rFonts w:ascii="Courier New" w:hAnsi="Courier New" w:cs="Courier New"/>
          <w:sz w:val="20"/>
          <w:szCs w:val="20"/>
        </w:rPr>
        <w:t xml:space="preserve"> 2020</w:t>
      </w:r>
      <w:r w:rsidR="006C44F2">
        <w:rPr>
          <w:rFonts w:ascii="Courier New" w:hAnsi="Courier New" w:cs="Courier New"/>
          <w:sz w:val="20"/>
          <w:szCs w:val="20"/>
        </w:rPr>
        <w:t>. godine,</w:t>
      </w:r>
      <w:r w:rsidR="00F83171">
        <w:rPr>
          <w:rFonts w:ascii="Courier New" w:hAnsi="Courier New" w:cs="Courier New"/>
          <w:sz w:val="20"/>
          <w:szCs w:val="20"/>
        </w:rPr>
        <w:t xml:space="preserve"> donijelo je</w:t>
      </w:r>
      <w:r w:rsidR="00BF61B0">
        <w:rPr>
          <w:rFonts w:ascii="Courier New" w:hAnsi="Courier New" w:cs="Courier New"/>
          <w:sz w:val="20"/>
          <w:szCs w:val="20"/>
        </w:rPr>
        <w:t xml:space="preserve"> </w:t>
      </w:r>
    </w:p>
    <w:p w:rsidR="00521480" w:rsidRDefault="00521480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B25D9B" w:rsidRPr="00E825E9" w:rsidRDefault="00F83171" w:rsidP="00521480">
      <w:pPr>
        <w:spacing w:after="0" w:line="240" w:lineRule="auto"/>
        <w:jc w:val="center"/>
        <w:rPr>
          <w:rFonts w:ascii="Courier New" w:hAnsi="Courier New" w:cs="Courier New"/>
          <w:b/>
          <w:sz w:val="40"/>
          <w:szCs w:val="40"/>
        </w:rPr>
      </w:pPr>
      <w:r>
        <w:rPr>
          <w:rFonts w:ascii="Courier New" w:hAnsi="Courier New" w:cs="Courier New"/>
          <w:b/>
          <w:sz w:val="40"/>
          <w:szCs w:val="40"/>
        </w:rPr>
        <w:t>O D L U K U</w:t>
      </w:r>
    </w:p>
    <w:p w:rsidR="00B25D9B" w:rsidRPr="009E4633" w:rsidRDefault="004A575B" w:rsidP="00521480">
      <w:pPr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 w:rsidRPr="009E4633">
        <w:rPr>
          <w:rFonts w:ascii="Courier New" w:hAnsi="Courier New" w:cs="Courier New"/>
          <w:b/>
        </w:rPr>
        <w:t>o izvrš</w:t>
      </w:r>
      <w:r w:rsidR="00B25D9B" w:rsidRPr="009E4633">
        <w:rPr>
          <w:rFonts w:ascii="Courier New" w:hAnsi="Courier New" w:cs="Courier New"/>
          <w:b/>
        </w:rPr>
        <w:t>avanju Proračuna Općine Donji Vidovec</w:t>
      </w:r>
      <w:r w:rsidR="00BF61B0">
        <w:rPr>
          <w:rFonts w:ascii="Courier New" w:hAnsi="Courier New" w:cs="Courier New"/>
          <w:b/>
        </w:rPr>
        <w:t xml:space="preserve"> za 2021</w:t>
      </w:r>
      <w:r w:rsidRPr="009E4633">
        <w:rPr>
          <w:rFonts w:ascii="Courier New" w:hAnsi="Courier New" w:cs="Courier New"/>
          <w:b/>
        </w:rPr>
        <w:t>. godinu</w:t>
      </w:r>
    </w:p>
    <w:p w:rsidR="00521480" w:rsidRDefault="00D10E6E" w:rsidP="00521480">
      <w:pPr>
        <w:spacing w:after="0"/>
        <w:rPr>
          <w:rFonts w:ascii="Courier New" w:hAnsi="Courier New" w:cs="Courier New"/>
          <w:b/>
        </w:rPr>
      </w:pPr>
      <w:r>
        <w:rPr>
          <w:rFonts w:ascii="Courier New" w:hAnsi="Courier New" w:cs="Courier New"/>
          <w:b/>
        </w:rPr>
        <w:tab/>
      </w:r>
      <w:bookmarkStart w:id="0" w:name="_GoBack"/>
      <w:bookmarkEnd w:id="0"/>
    </w:p>
    <w:p w:rsidR="00521480" w:rsidRDefault="00521480" w:rsidP="00521480">
      <w:pPr>
        <w:spacing w:after="0"/>
        <w:rPr>
          <w:rFonts w:ascii="Courier New" w:hAnsi="Courier New" w:cs="Courier New"/>
          <w:b/>
        </w:rPr>
      </w:pPr>
      <w:r>
        <w:rPr>
          <w:rFonts w:ascii="Courier New" w:hAnsi="Courier New" w:cs="Courier New"/>
          <w:b/>
        </w:rPr>
        <w:tab/>
        <w:t>I. OPĆE ODREDBE</w:t>
      </w:r>
    </w:p>
    <w:p w:rsidR="00A54727" w:rsidRDefault="00A54727" w:rsidP="00521480">
      <w:pPr>
        <w:spacing w:after="0"/>
        <w:rPr>
          <w:rFonts w:ascii="Courier New" w:hAnsi="Courier New" w:cs="Courier New"/>
          <w:b/>
        </w:rPr>
      </w:pPr>
    </w:p>
    <w:p w:rsidR="00B25D9B" w:rsidRPr="00B25D9B" w:rsidRDefault="004A575B" w:rsidP="00521480">
      <w:pPr>
        <w:spacing w:after="0"/>
        <w:jc w:val="center"/>
        <w:rPr>
          <w:rFonts w:ascii="Courier New" w:hAnsi="Courier New" w:cs="Courier New"/>
          <w:b/>
          <w:sz w:val="20"/>
          <w:szCs w:val="20"/>
        </w:rPr>
      </w:pPr>
      <w:r w:rsidRPr="00B25D9B">
        <w:rPr>
          <w:rFonts w:ascii="Courier New" w:hAnsi="Courier New" w:cs="Courier New"/>
          <w:b/>
          <w:sz w:val="20"/>
          <w:szCs w:val="20"/>
        </w:rPr>
        <w:t>Članak 1.</w:t>
      </w:r>
    </w:p>
    <w:p w:rsidR="00B25D9B" w:rsidRDefault="00B25D9B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>Ovom Odlukom uređuje se struktura prihoda i primitaka te rashoda i iz</w:t>
      </w:r>
      <w:r>
        <w:rPr>
          <w:rFonts w:ascii="Courier New" w:hAnsi="Courier New" w:cs="Courier New"/>
          <w:sz w:val="20"/>
          <w:szCs w:val="20"/>
        </w:rPr>
        <w:t>dataka Proračuna Općine Donji Vidovec</w:t>
      </w:r>
      <w:r w:rsidR="004A575B" w:rsidRPr="004A575B">
        <w:rPr>
          <w:rFonts w:ascii="Courier New" w:hAnsi="Courier New" w:cs="Courier New"/>
          <w:sz w:val="20"/>
          <w:szCs w:val="20"/>
        </w:rPr>
        <w:t xml:space="preserve"> (u daljnjem tekstu: Općina), njegovo izvršavanje, opseg zaduživanja i jamstva, upravljanje dugom, financijskom i nefinancijskom imovinom, prava i obveze proračunskih korisnika, kao i pojedine ovlasti Općinskog načelnika Općine </w:t>
      </w:r>
      <w:r>
        <w:rPr>
          <w:rFonts w:ascii="Courier New" w:hAnsi="Courier New" w:cs="Courier New"/>
          <w:sz w:val="20"/>
          <w:szCs w:val="20"/>
        </w:rPr>
        <w:t>Donji Vidovec</w:t>
      </w:r>
      <w:r w:rsidR="004A575B" w:rsidRPr="004A575B">
        <w:rPr>
          <w:rFonts w:ascii="Courier New" w:hAnsi="Courier New" w:cs="Courier New"/>
          <w:sz w:val="20"/>
          <w:szCs w:val="20"/>
        </w:rPr>
        <w:t xml:space="preserve"> (u daljnjem tekstu: Općinski načelnik) te druga pitanja u izvršavanju Proračuna Općine (u daljnjem tekstu: Proračun). </w:t>
      </w:r>
    </w:p>
    <w:p w:rsidR="00B25D9B" w:rsidRDefault="00B25D9B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B25D9B" w:rsidRPr="00B25D9B" w:rsidRDefault="004A575B" w:rsidP="00521480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B25D9B">
        <w:rPr>
          <w:rFonts w:ascii="Courier New" w:hAnsi="Courier New" w:cs="Courier New"/>
          <w:b/>
          <w:sz w:val="20"/>
          <w:szCs w:val="20"/>
        </w:rPr>
        <w:t>Članak 2.</w:t>
      </w:r>
    </w:p>
    <w:p w:rsidR="00815148" w:rsidRDefault="00B25D9B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Proračun se sastoji od općeg i posebnog dijela te plana razvojnih programa. </w:t>
      </w:r>
    </w:p>
    <w:p w:rsidR="00815148" w:rsidRDefault="00815148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Opći dio Proračuna čini Račun prihoda i rashoda i Račun financiranja. </w:t>
      </w: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Račun prihoda i rashoda sastoji se od prihoda i rashoda prema ekonomskoj klasifikaciji. </w:t>
      </w:r>
    </w:p>
    <w:p w:rsidR="00D10E6E" w:rsidRDefault="00D10E6E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Posebni dio Proračuna sastoji se od Plana rashoda i izdataka iskazanih po organizacijskoj, ekonomskoj, funkcijskoj, lokacijskoj, programskoj klasifikaciji i izvorima financiranja, raspoređenih u programe koji se sastoje od aktivnosti i projekata. </w:t>
      </w:r>
    </w:p>
    <w:p w:rsidR="00B25D9B" w:rsidRDefault="00D10E6E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Plan razvojnih programa sadrži ciljeve i prioritete razvoja povezane s programskom i organizacijskom klasifikacijom proračuna. </w:t>
      </w:r>
    </w:p>
    <w:p w:rsidR="00B25D9B" w:rsidRDefault="00B25D9B" w:rsidP="00521480">
      <w:pPr>
        <w:spacing w:after="0" w:line="240" w:lineRule="auto"/>
        <w:rPr>
          <w:rFonts w:ascii="Courier New" w:hAnsi="Courier New" w:cs="Courier New"/>
          <w:sz w:val="20"/>
          <w:szCs w:val="20"/>
        </w:rPr>
      </w:pPr>
    </w:p>
    <w:p w:rsidR="00B25D9B" w:rsidRPr="00B25D9B" w:rsidRDefault="004A575B" w:rsidP="00521480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B25D9B">
        <w:rPr>
          <w:rFonts w:ascii="Courier New" w:hAnsi="Courier New" w:cs="Courier New"/>
          <w:b/>
          <w:sz w:val="20"/>
          <w:szCs w:val="20"/>
        </w:rPr>
        <w:t>Članak 3.</w:t>
      </w:r>
    </w:p>
    <w:p w:rsidR="00B25D9B" w:rsidRDefault="00B25D9B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Ako se tijekom godine usvoje zakoni i drugi propisi ili programi na osnovi kojih nastaju nove obveze za Proračun, sredstva će se osigurati u Proračunu za slijedeću proračunsku godinu. </w:t>
      </w:r>
    </w:p>
    <w:p w:rsidR="00B25D9B" w:rsidRDefault="00B25D9B" w:rsidP="00521480">
      <w:pPr>
        <w:spacing w:after="0" w:line="240" w:lineRule="auto"/>
        <w:rPr>
          <w:rFonts w:ascii="Courier New" w:hAnsi="Courier New" w:cs="Courier New"/>
          <w:sz w:val="20"/>
          <w:szCs w:val="20"/>
        </w:rPr>
      </w:pPr>
    </w:p>
    <w:p w:rsidR="00521480" w:rsidRDefault="00D10E6E" w:rsidP="00521480">
      <w:pPr>
        <w:spacing w:after="0" w:line="240" w:lineRule="auto"/>
        <w:rPr>
          <w:rFonts w:ascii="Courier New" w:hAnsi="Courier New" w:cs="Courier New"/>
          <w:b/>
        </w:rPr>
      </w:pPr>
      <w:r>
        <w:rPr>
          <w:rFonts w:ascii="Courier New" w:hAnsi="Courier New" w:cs="Courier New"/>
          <w:b/>
        </w:rPr>
        <w:tab/>
      </w:r>
      <w:r w:rsidR="004A575B" w:rsidRPr="00B25D9B">
        <w:rPr>
          <w:rFonts w:ascii="Courier New" w:hAnsi="Courier New" w:cs="Courier New"/>
          <w:b/>
        </w:rPr>
        <w:t>II. IZVRŠAVANJE PRORAČUNA</w:t>
      </w:r>
    </w:p>
    <w:p w:rsidR="00A54727" w:rsidRPr="00B25D9B" w:rsidRDefault="00A54727" w:rsidP="00521480">
      <w:pPr>
        <w:spacing w:after="0" w:line="240" w:lineRule="auto"/>
        <w:rPr>
          <w:rFonts w:ascii="Courier New" w:hAnsi="Courier New" w:cs="Courier New"/>
          <w:b/>
        </w:rPr>
      </w:pPr>
    </w:p>
    <w:p w:rsidR="00B25D9B" w:rsidRPr="00B25D9B" w:rsidRDefault="004A575B" w:rsidP="00521480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B25D9B">
        <w:rPr>
          <w:rFonts w:ascii="Courier New" w:hAnsi="Courier New" w:cs="Courier New"/>
          <w:b/>
          <w:sz w:val="20"/>
          <w:szCs w:val="20"/>
        </w:rPr>
        <w:t>Članak 4.</w:t>
      </w:r>
    </w:p>
    <w:p w:rsidR="00D10E6E" w:rsidRDefault="00B25D9B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Stvarna naplata prihoda nije ograničena procjenom u Proračunu. </w:t>
      </w:r>
      <w:r w:rsidR="00D10E6E"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Sredstva se u Proračunu osiguravaju proračunskim korisnicima koji su u njegovom Posebnom dijelu određeni za nositelje sredstava po pojedinim pozicijama. </w:t>
      </w:r>
    </w:p>
    <w:p w:rsidR="00B25D9B" w:rsidRDefault="00D10E6E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>Proračunska sredstva koristiti će se samo za namjene koje su određene Proračunom i to do visine utvrđen</w:t>
      </w:r>
      <w:r w:rsidR="000C07DC">
        <w:rPr>
          <w:rFonts w:ascii="Courier New" w:hAnsi="Courier New" w:cs="Courier New"/>
          <w:sz w:val="20"/>
          <w:szCs w:val="20"/>
        </w:rPr>
        <w:t xml:space="preserve">e u njegovom Posebnom dijelu. </w:t>
      </w:r>
    </w:p>
    <w:p w:rsidR="00B25D9B" w:rsidRDefault="00B25D9B" w:rsidP="00521480">
      <w:pPr>
        <w:spacing w:after="0" w:line="240" w:lineRule="auto"/>
        <w:rPr>
          <w:rFonts w:ascii="Courier New" w:hAnsi="Courier New" w:cs="Courier New"/>
          <w:sz w:val="20"/>
          <w:szCs w:val="20"/>
        </w:rPr>
      </w:pPr>
    </w:p>
    <w:p w:rsidR="00B25D9B" w:rsidRPr="00B25D9B" w:rsidRDefault="004A575B" w:rsidP="00521480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B25D9B">
        <w:rPr>
          <w:rFonts w:ascii="Courier New" w:hAnsi="Courier New" w:cs="Courier New"/>
          <w:b/>
          <w:sz w:val="20"/>
          <w:szCs w:val="20"/>
        </w:rPr>
        <w:t>Članak 5.</w:t>
      </w:r>
    </w:p>
    <w:p w:rsidR="00B25D9B" w:rsidRDefault="00B25D9B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Proračunski korisnici smiju preuzimati obveze najviše do visine sredstava planiranih u Posebnom dijelu Proračuna, sukladno godišnjem financijskom planu i dinamici ostvarenja prihoda Proračuna. </w:t>
      </w:r>
    </w:p>
    <w:p w:rsidR="00B25D9B" w:rsidRDefault="00B25D9B" w:rsidP="00521480">
      <w:pPr>
        <w:spacing w:after="0" w:line="240" w:lineRule="auto"/>
        <w:rPr>
          <w:rFonts w:ascii="Courier New" w:hAnsi="Courier New" w:cs="Courier New"/>
          <w:sz w:val="20"/>
          <w:szCs w:val="20"/>
        </w:rPr>
      </w:pPr>
    </w:p>
    <w:p w:rsidR="00B25D9B" w:rsidRPr="00B25D9B" w:rsidRDefault="004A575B" w:rsidP="00521480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B25D9B">
        <w:rPr>
          <w:rFonts w:ascii="Courier New" w:hAnsi="Courier New" w:cs="Courier New"/>
          <w:b/>
          <w:sz w:val="20"/>
          <w:szCs w:val="20"/>
        </w:rPr>
        <w:t>Članak 6.</w:t>
      </w:r>
    </w:p>
    <w:p w:rsidR="00E175E4" w:rsidRDefault="00B25D9B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Preuzimanje obveza na teret Proračuna po ugovorima koji zahtijevaju plaćanje u slijedećim godinama odobrava Općinski načelnik. </w:t>
      </w:r>
    </w:p>
    <w:p w:rsidR="00521480" w:rsidRDefault="00521480" w:rsidP="00521480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</w:p>
    <w:p w:rsidR="00B25D9B" w:rsidRPr="00B25D9B" w:rsidRDefault="004A575B" w:rsidP="00521480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B25D9B">
        <w:rPr>
          <w:rFonts w:ascii="Courier New" w:hAnsi="Courier New" w:cs="Courier New"/>
          <w:b/>
          <w:sz w:val="20"/>
          <w:szCs w:val="20"/>
        </w:rPr>
        <w:t>Članak 7.</w:t>
      </w:r>
    </w:p>
    <w:p w:rsidR="000C07DC" w:rsidRDefault="00B25D9B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Proračunskim korisnicima sredstva se doznačuju </w:t>
      </w:r>
      <w:r w:rsidR="00D10E6E">
        <w:rPr>
          <w:rFonts w:ascii="Courier New" w:hAnsi="Courier New" w:cs="Courier New"/>
          <w:sz w:val="20"/>
          <w:szCs w:val="20"/>
        </w:rPr>
        <w:t>dva puta godišnje</w:t>
      </w:r>
      <w:r w:rsidR="004A575B" w:rsidRPr="004A575B">
        <w:rPr>
          <w:rFonts w:ascii="Courier New" w:hAnsi="Courier New" w:cs="Courier New"/>
          <w:sz w:val="20"/>
          <w:szCs w:val="20"/>
        </w:rPr>
        <w:t xml:space="preserve">, prema njihovim zahtjevima, a smiju ih koristiti samo za namjene i do visine određene proračunom. </w:t>
      </w:r>
    </w:p>
    <w:p w:rsidR="000C07DC" w:rsidRDefault="000C07DC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lastRenderedPageBreak/>
        <w:tab/>
      </w:r>
      <w:r w:rsidR="004A575B" w:rsidRPr="004A575B">
        <w:rPr>
          <w:rFonts w:ascii="Courier New" w:hAnsi="Courier New" w:cs="Courier New"/>
          <w:sz w:val="20"/>
          <w:szCs w:val="20"/>
        </w:rPr>
        <w:t>Godišnji izvještaj o izvršenju financijskog plana proračunski korisnici podnose predstavničkom tijelu na usvajanje, najkasnije do 30. lipnja tekuće za pret</w:t>
      </w:r>
      <w:r>
        <w:rPr>
          <w:rFonts w:ascii="Courier New" w:hAnsi="Courier New" w:cs="Courier New"/>
          <w:sz w:val="20"/>
          <w:szCs w:val="20"/>
        </w:rPr>
        <w:t xml:space="preserve">hodnu proračunsku godinu. </w:t>
      </w:r>
    </w:p>
    <w:p w:rsidR="000C07DC" w:rsidRDefault="000C07DC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  <w:t>Ostali</w:t>
      </w:r>
      <w:r w:rsidR="004A575B" w:rsidRPr="004A575B">
        <w:rPr>
          <w:rFonts w:ascii="Courier New" w:hAnsi="Courier New" w:cs="Courier New"/>
          <w:sz w:val="20"/>
          <w:szCs w:val="20"/>
        </w:rPr>
        <w:t xml:space="preserve"> korisnici proračunskih sredstava dostavljaju izvješća o utrošenim sredstvima prema pozivu, a najmanje jednom godišnje za utrošena sredstava u prethodnoj godini. U slučaju neispunjenja obveze iz ovog članka, korisnicima sredstava može se obustaviti isplata iz proračuna, a odluku o tome donosi Općinski načelnik. </w:t>
      </w:r>
    </w:p>
    <w:p w:rsidR="000C07DC" w:rsidRDefault="000C07DC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0C07DC" w:rsidRPr="000C07DC" w:rsidRDefault="004A575B" w:rsidP="00521480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0C07DC">
        <w:rPr>
          <w:rFonts w:ascii="Courier New" w:hAnsi="Courier New" w:cs="Courier New"/>
          <w:b/>
          <w:sz w:val="20"/>
          <w:szCs w:val="20"/>
        </w:rPr>
        <w:t>Članak 8.</w:t>
      </w:r>
    </w:p>
    <w:p w:rsidR="000C07DC" w:rsidRDefault="000C07DC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Odgovorna osoba za planiranje i izvršavanje Proračuna u cjelini je Općinski načelnik. </w:t>
      </w:r>
    </w:p>
    <w:p w:rsidR="000C07DC" w:rsidRDefault="000C07DC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Odgovornost za izvršavanje Proračuna u smislu stavka 1. ovog članka podrazumijeva odgovornost za preuzimanje i verifikaciju obveza, izdavanje naloga za plaćanje na teret proračunskih sredstava te za utvrđivanje naplate i izdavanje naloga za naplatu u korist proračunskih sredstava. </w:t>
      </w:r>
    </w:p>
    <w:p w:rsidR="000C07DC" w:rsidRDefault="000C07DC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E825E9" w:rsidRDefault="00C63201" w:rsidP="00521480">
      <w:pPr>
        <w:spacing w:after="0" w:line="240" w:lineRule="auto"/>
        <w:jc w:val="both"/>
        <w:rPr>
          <w:rFonts w:ascii="Courier New" w:hAnsi="Courier New" w:cs="Courier New"/>
          <w:b/>
          <w:sz w:val="20"/>
          <w:szCs w:val="20"/>
        </w:rPr>
      </w:pPr>
      <w:r>
        <w:rPr>
          <w:rFonts w:ascii="Courier New" w:hAnsi="Courier New" w:cs="Courier New"/>
          <w:b/>
          <w:sz w:val="20"/>
          <w:szCs w:val="20"/>
        </w:rPr>
        <w:tab/>
      </w:r>
      <w:r w:rsidR="004A575B" w:rsidRPr="000C07DC">
        <w:rPr>
          <w:rFonts w:ascii="Courier New" w:hAnsi="Courier New" w:cs="Courier New"/>
          <w:b/>
          <w:sz w:val="20"/>
          <w:szCs w:val="20"/>
        </w:rPr>
        <w:t>III. PRIHODI PRORAČUNA</w:t>
      </w:r>
    </w:p>
    <w:p w:rsidR="000C07DC" w:rsidRPr="000C07DC" w:rsidRDefault="004A575B" w:rsidP="00521480">
      <w:pPr>
        <w:spacing w:after="0" w:line="240" w:lineRule="auto"/>
        <w:jc w:val="both"/>
        <w:rPr>
          <w:rFonts w:ascii="Courier New" w:hAnsi="Courier New" w:cs="Courier New"/>
          <w:b/>
          <w:sz w:val="20"/>
          <w:szCs w:val="20"/>
        </w:rPr>
      </w:pPr>
      <w:r w:rsidRPr="000C07DC">
        <w:rPr>
          <w:rFonts w:ascii="Courier New" w:hAnsi="Courier New" w:cs="Courier New"/>
          <w:b/>
          <w:sz w:val="20"/>
          <w:szCs w:val="20"/>
        </w:rPr>
        <w:t xml:space="preserve"> </w:t>
      </w:r>
    </w:p>
    <w:p w:rsidR="000C07DC" w:rsidRPr="000C07DC" w:rsidRDefault="004A575B" w:rsidP="00521480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0C07DC">
        <w:rPr>
          <w:rFonts w:ascii="Courier New" w:hAnsi="Courier New" w:cs="Courier New"/>
          <w:b/>
          <w:sz w:val="20"/>
          <w:szCs w:val="20"/>
        </w:rPr>
        <w:t>Članak 9.</w:t>
      </w:r>
    </w:p>
    <w:p w:rsidR="000C07DC" w:rsidRDefault="000C07DC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Prihodi proračuna ubiru se i uplaćuju u proračun u skladu sa zakonom i drugim propisima, neovisno o visini prihoda planiranih proračunom. </w:t>
      </w:r>
      <w:r w:rsidR="00C63201"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Vlastiti i namjenski prihodi proračunskih korisnika planiraju se u proračunu, ali ih korisnici nisu dužni uplaćivati u proračun. Proračunski korisnici sredstva troše u skladu sa svojim potrebama i planovima, a tromjesečno izvještavaju Općinu o ostvarenim prihodima i primicima te </w:t>
      </w:r>
      <w:r w:rsidR="00E825E9">
        <w:rPr>
          <w:rFonts w:ascii="Courier New" w:hAnsi="Courier New" w:cs="Courier New"/>
          <w:sz w:val="20"/>
          <w:szCs w:val="20"/>
        </w:rPr>
        <w:t>o</w:t>
      </w:r>
      <w:r w:rsidR="004A575B" w:rsidRPr="004A575B">
        <w:rPr>
          <w:rFonts w:ascii="Courier New" w:hAnsi="Courier New" w:cs="Courier New"/>
          <w:sz w:val="20"/>
          <w:szCs w:val="20"/>
        </w:rPr>
        <w:t xml:space="preserve"> utrošku istih. Temeljem dostavljenih izvještaja, ostvarenje i utroška vlastitih i namjenskih prihoda proračunskih korisni</w:t>
      </w:r>
      <w:r>
        <w:rPr>
          <w:rFonts w:ascii="Courier New" w:hAnsi="Courier New" w:cs="Courier New"/>
          <w:sz w:val="20"/>
          <w:szCs w:val="20"/>
        </w:rPr>
        <w:t xml:space="preserve">ka, evidentira se u proračunu. </w:t>
      </w:r>
    </w:p>
    <w:p w:rsidR="000C07DC" w:rsidRDefault="004A575B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4A575B">
        <w:rPr>
          <w:rFonts w:ascii="Courier New" w:hAnsi="Courier New" w:cs="Courier New"/>
          <w:sz w:val="20"/>
          <w:szCs w:val="20"/>
        </w:rPr>
        <w:t xml:space="preserve"> </w:t>
      </w:r>
    </w:p>
    <w:p w:rsidR="000C07DC" w:rsidRPr="000C07DC" w:rsidRDefault="004A575B" w:rsidP="00521480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0C07DC">
        <w:rPr>
          <w:rFonts w:ascii="Courier New" w:hAnsi="Courier New" w:cs="Courier New"/>
          <w:b/>
          <w:sz w:val="20"/>
          <w:szCs w:val="20"/>
        </w:rPr>
        <w:t>Članak 10.</w:t>
      </w:r>
    </w:p>
    <w:p w:rsidR="000C07DC" w:rsidRDefault="000C07DC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Sredstva drugih proračuna namijenjena za financiranje proračunskih korisnika Općine uplaćuju se u Proračun, a nakon uplate u Proračun sredstva se doznačuju proračunskim korisnicima sukladno financijskom planu utvrđenom u posebnom dijelu Proračuna. </w:t>
      </w:r>
    </w:p>
    <w:p w:rsidR="00E175E4" w:rsidRDefault="00E175E4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0C07DC" w:rsidRPr="000C07DC" w:rsidRDefault="004A575B" w:rsidP="00521480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0C07DC">
        <w:rPr>
          <w:rFonts w:ascii="Courier New" w:hAnsi="Courier New" w:cs="Courier New"/>
          <w:b/>
          <w:sz w:val="20"/>
          <w:szCs w:val="20"/>
        </w:rPr>
        <w:t>Članak 11.</w:t>
      </w:r>
    </w:p>
    <w:p w:rsidR="000C07DC" w:rsidRDefault="000C07DC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Pogrešno ili više uplaćeni prihodi Proračuna, vraćaju se uplatiteljima na teret tih prihoda. </w:t>
      </w:r>
    </w:p>
    <w:p w:rsidR="000C07DC" w:rsidRDefault="000C07DC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0C07DC" w:rsidRDefault="004A575B" w:rsidP="00521480">
      <w:pPr>
        <w:spacing w:after="0" w:line="240" w:lineRule="auto"/>
        <w:jc w:val="both"/>
        <w:rPr>
          <w:rFonts w:ascii="Courier New" w:hAnsi="Courier New" w:cs="Courier New"/>
          <w:b/>
        </w:rPr>
      </w:pPr>
      <w:r w:rsidRPr="000C07DC">
        <w:rPr>
          <w:rFonts w:ascii="Courier New" w:hAnsi="Courier New" w:cs="Courier New"/>
          <w:b/>
        </w:rPr>
        <w:t xml:space="preserve">IV. ISPLATE SREDSTAVA IZ PRORAČUNA </w:t>
      </w:r>
    </w:p>
    <w:p w:rsidR="00E175E4" w:rsidRPr="000C07DC" w:rsidRDefault="00E175E4" w:rsidP="00521480">
      <w:pPr>
        <w:spacing w:after="0" w:line="240" w:lineRule="auto"/>
        <w:jc w:val="both"/>
        <w:rPr>
          <w:rFonts w:ascii="Courier New" w:hAnsi="Courier New" w:cs="Courier New"/>
          <w:b/>
        </w:rPr>
      </w:pPr>
    </w:p>
    <w:p w:rsidR="000C07DC" w:rsidRPr="000C07DC" w:rsidRDefault="004A575B" w:rsidP="00521480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0C07DC">
        <w:rPr>
          <w:rFonts w:ascii="Courier New" w:hAnsi="Courier New" w:cs="Courier New"/>
          <w:b/>
          <w:sz w:val="20"/>
          <w:szCs w:val="20"/>
        </w:rPr>
        <w:t>Članak 12.</w:t>
      </w:r>
    </w:p>
    <w:p w:rsidR="000C07DC" w:rsidRDefault="000C07DC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Svaki rashod i izdatak iz Proračuna mora se temeljiti na vjerodostojnoj knjigovodstvenoj ispravi kojom se dokazuje obveza plaćanja. </w:t>
      </w:r>
      <w:r w:rsidR="00C63201"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Općinski načelnik mora prije isplate provjeriti i potvrditi potpisom pravni temelj i visinu obveze koja proizlazi iz knjigovodstvene isprave. </w:t>
      </w:r>
      <w:r w:rsidR="00C63201"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Nalog za isplatu iz Proračuna izdaje Općinski načelnik, odnosno osoba na koje je to pravo preneseno. </w:t>
      </w:r>
    </w:p>
    <w:p w:rsidR="000C07DC" w:rsidRDefault="000C07DC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0C07DC" w:rsidRPr="000C07DC" w:rsidRDefault="004A575B" w:rsidP="00521480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0C07DC">
        <w:rPr>
          <w:rFonts w:ascii="Courier New" w:hAnsi="Courier New" w:cs="Courier New"/>
          <w:b/>
          <w:sz w:val="20"/>
          <w:szCs w:val="20"/>
        </w:rPr>
        <w:t>Članak 13.</w:t>
      </w:r>
    </w:p>
    <w:p w:rsidR="000C07DC" w:rsidRDefault="000C07DC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Rashodi i izdaci Proračuna koji se financiraju iz namjenskih prihoda i primitaka, izvršavat će se do iznosa naplaćenih prihoda i primitaka za određene namjene, odnosno najviše do iznosa planiranog u posebnom dijelu Proračuna. </w:t>
      </w:r>
    </w:p>
    <w:p w:rsidR="00E175E4" w:rsidRDefault="00E175E4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0C07DC" w:rsidRDefault="000C07DC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0C07DC" w:rsidRPr="000C07DC" w:rsidRDefault="004A575B" w:rsidP="00521480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0C07DC">
        <w:rPr>
          <w:rFonts w:ascii="Courier New" w:hAnsi="Courier New" w:cs="Courier New"/>
          <w:b/>
          <w:sz w:val="20"/>
          <w:szCs w:val="20"/>
        </w:rPr>
        <w:t>Članak 14.</w:t>
      </w:r>
    </w:p>
    <w:p w:rsidR="000C07DC" w:rsidRDefault="000C07DC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Sredstva za plaće i ostala prava zaposlenih u Jedinstvenom upravnom odjelu Općine, odobravat će Općinski načelnik. </w:t>
      </w:r>
    </w:p>
    <w:p w:rsidR="00102A99" w:rsidRDefault="00102A99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102A99" w:rsidRDefault="00102A99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0C07DC" w:rsidRDefault="000C07DC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0C07DC" w:rsidRPr="000C07DC" w:rsidRDefault="004A575B" w:rsidP="00521480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0C07DC">
        <w:rPr>
          <w:rFonts w:ascii="Courier New" w:hAnsi="Courier New" w:cs="Courier New"/>
          <w:b/>
          <w:sz w:val="20"/>
          <w:szCs w:val="20"/>
        </w:rPr>
        <w:lastRenderedPageBreak/>
        <w:t>Članak 15.</w:t>
      </w:r>
    </w:p>
    <w:p w:rsidR="000C07DC" w:rsidRDefault="000C07DC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>Obavezno je zaklj</w:t>
      </w:r>
      <w:r w:rsidR="00B337BA">
        <w:rPr>
          <w:rFonts w:ascii="Courier New" w:hAnsi="Courier New" w:cs="Courier New"/>
          <w:sz w:val="20"/>
          <w:szCs w:val="20"/>
        </w:rPr>
        <w:t>učivanje ugovora s udrugama koji</w:t>
      </w:r>
      <w:r w:rsidR="004A575B" w:rsidRPr="004A575B">
        <w:rPr>
          <w:rFonts w:ascii="Courier New" w:hAnsi="Courier New" w:cs="Courier New"/>
          <w:sz w:val="20"/>
          <w:szCs w:val="20"/>
        </w:rPr>
        <w:t xml:space="preserve"> se zaključuju temeljem natječaja o financiranju javnih potreba. </w:t>
      </w:r>
    </w:p>
    <w:p w:rsidR="000C07DC" w:rsidRDefault="000C07DC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Ugovorima će se utvrditi dodjela sredstava ovisno o visini ukupno odobrenih sredstava te obveza pravodobnog izvještavanja korisnika proračunskih sredstava za namjensko trošenje sredstava i za realizaciju ugovorenog programa. </w:t>
      </w:r>
    </w:p>
    <w:p w:rsidR="000C07DC" w:rsidRDefault="000C07DC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0C07DC" w:rsidRPr="000C07DC" w:rsidRDefault="004A575B" w:rsidP="00521480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0C07DC">
        <w:rPr>
          <w:rFonts w:ascii="Courier New" w:hAnsi="Courier New" w:cs="Courier New"/>
          <w:b/>
          <w:sz w:val="20"/>
          <w:szCs w:val="20"/>
        </w:rPr>
        <w:t>Članak 16.</w:t>
      </w:r>
    </w:p>
    <w:p w:rsidR="00551A44" w:rsidRDefault="000C07DC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Naknade vijećnicima i članovima radnih tijela raspoređivat će se na temelju Odluke Općinskog vijeća o naknadi troškova vijećnicima i članovima radnih tijela. </w:t>
      </w:r>
    </w:p>
    <w:p w:rsidR="00551A44" w:rsidRDefault="00551A44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Sredstava za financiranje političkih stranaka, raspoređivat će se na temelju Odluke Općinskog vijeća o raspoređivanju sredstava za redovito godišnje financiranje političkih stranaka i članova izabranih s liste grupe birača zastupljenih u Općinsko vijeću Općine. </w:t>
      </w:r>
    </w:p>
    <w:p w:rsidR="000C07DC" w:rsidRDefault="00551A44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</w:p>
    <w:p w:rsidR="000C07DC" w:rsidRPr="000C07DC" w:rsidRDefault="004A575B" w:rsidP="00521480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0C07DC">
        <w:rPr>
          <w:rFonts w:ascii="Courier New" w:hAnsi="Courier New" w:cs="Courier New"/>
          <w:b/>
          <w:sz w:val="20"/>
          <w:szCs w:val="20"/>
        </w:rPr>
        <w:t>Članak 17.</w:t>
      </w:r>
    </w:p>
    <w:p w:rsidR="00551A44" w:rsidRDefault="000C07DC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Sredstva za rad udruga, ustanova, zaklada i zajednica koje nisu obuhvaćene programom javnih potreba, doznačivat će se na račune udruga, ustanova i zajednica na temelju odluke Općinskog načelnika. </w:t>
      </w:r>
    </w:p>
    <w:p w:rsidR="00551A44" w:rsidRDefault="00551A44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Sredstva za financiranje rada Dječjeg vrtića doznačivat će se u skladu s Odlukom Općinskog vijeća o mjerilima i načinu sufinanciranja predškolskog odgoja, a na temelju mjesečnog popisa djece koja polaze vrtić, odnosno posebne odluke Općinskog načelnika. </w:t>
      </w:r>
    </w:p>
    <w:p w:rsidR="000C07DC" w:rsidRDefault="00551A44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Sredstva za pomoć socijalno ugroženim osobama, isplaćivat će se na temelju odluka Općinskog načelnika, a na prijedlog Socijalnog vijeća. </w:t>
      </w:r>
    </w:p>
    <w:p w:rsidR="000C07DC" w:rsidRDefault="000C07DC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0C07DC" w:rsidRPr="000C07DC" w:rsidRDefault="004A575B" w:rsidP="00521480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0C07DC">
        <w:rPr>
          <w:rFonts w:ascii="Courier New" w:hAnsi="Courier New" w:cs="Courier New"/>
          <w:b/>
          <w:sz w:val="20"/>
          <w:szCs w:val="20"/>
        </w:rPr>
        <w:t>Članak 18</w:t>
      </w:r>
      <w:r w:rsidR="000C07DC" w:rsidRPr="000C07DC">
        <w:rPr>
          <w:rFonts w:ascii="Courier New" w:hAnsi="Courier New" w:cs="Courier New"/>
          <w:b/>
          <w:sz w:val="20"/>
          <w:szCs w:val="20"/>
        </w:rPr>
        <w:t>.</w:t>
      </w:r>
    </w:p>
    <w:p w:rsidR="00551A44" w:rsidRDefault="000C07DC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Postupak nabave roba, usluga i ustupanje radova, mora se provoditi sukladno Zakonu o javnoj nabavi i drugim propisima koji reguliraju postupak nabave roba, usluga i ustupanju radova. </w:t>
      </w:r>
    </w:p>
    <w:p w:rsidR="00551A44" w:rsidRDefault="00551A44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551A44" w:rsidRPr="00551A44" w:rsidRDefault="004A575B" w:rsidP="00521480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551A44">
        <w:rPr>
          <w:rFonts w:ascii="Courier New" w:hAnsi="Courier New" w:cs="Courier New"/>
          <w:b/>
          <w:sz w:val="20"/>
          <w:szCs w:val="20"/>
        </w:rPr>
        <w:t>Članak 19.</w:t>
      </w:r>
    </w:p>
    <w:p w:rsidR="00551A44" w:rsidRDefault="00551A44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Plaćanje predujma moguće je samo iznimno, ako se nabava ne može realizirati bez plaćanja predujma, a plaćanje predujma odobrava Općinski načelnik. </w:t>
      </w:r>
    </w:p>
    <w:p w:rsidR="00B337BA" w:rsidRDefault="00B337BA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551A44" w:rsidRPr="00551A44" w:rsidRDefault="004A575B" w:rsidP="00521480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551A44">
        <w:rPr>
          <w:rFonts w:ascii="Courier New" w:hAnsi="Courier New" w:cs="Courier New"/>
          <w:b/>
          <w:sz w:val="20"/>
          <w:szCs w:val="20"/>
        </w:rPr>
        <w:t>Članak 20.</w:t>
      </w:r>
    </w:p>
    <w:p w:rsidR="00551A44" w:rsidRDefault="00551A44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Raspoloživim novčanim sredstvima na računu Proračuna upravlja Općinski načelnik. </w:t>
      </w:r>
    </w:p>
    <w:p w:rsidR="00551A44" w:rsidRDefault="00551A44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Raspoloživa novčana sredstva Proračuna, mogu se oročavati kod poslovne banke poštujući načela sigurnosti, likvidnosti i isplativosti ulaganja. </w:t>
      </w:r>
    </w:p>
    <w:p w:rsidR="00551A44" w:rsidRDefault="00551A44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Ovlašćuje se Općinski načelnik da može sklapati i potpisivati ugovore za namjenu iz stavka 2. ovog članka. </w:t>
      </w:r>
    </w:p>
    <w:p w:rsidR="00551A44" w:rsidRDefault="00551A44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  <w:t>N</w:t>
      </w:r>
      <w:r w:rsidR="004A575B" w:rsidRPr="004A575B">
        <w:rPr>
          <w:rFonts w:ascii="Courier New" w:hAnsi="Courier New" w:cs="Courier New"/>
          <w:sz w:val="20"/>
          <w:szCs w:val="20"/>
        </w:rPr>
        <w:t>ovčana sredstva iz stavka 2. ovog članka ne smiju se ulagati u dionice i udjele trgovačkih društava.</w:t>
      </w:r>
    </w:p>
    <w:p w:rsidR="00551A44" w:rsidRDefault="00551A44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551A44" w:rsidRPr="00551A44" w:rsidRDefault="004A575B" w:rsidP="00521480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551A44">
        <w:rPr>
          <w:rFonts w:ascii="Courier New" w:hAnsi="Courier New" w:cs="Courier New"/>
          <w:b/>
          <w:sz w:val="20"/>
          <w:szCs w:val="20"/>
        </w:rPr>
        <w:t>Članak 21.</w:t>
      </w:r>
    </w:p>
    <w:p w:rsidR="00551A44" w:rsidRDefault="00551A44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Postupak stjecanja i otuđenja nekretnina provodi se u skladu s Odlukom Općinskog vijeća o raspolaganju nekretninama. </w:t>
      </w:r>
    </w:p>
    <w:p w:rsidR="007C4C60" w:rsidRDefault="00551A44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Nakon provedenog postupka, konačnu odluku o raspolaganju pokretninama i nekretninama iz stavka 1. ovog članka, donosi ovlašteno tijelo Općine ovisno o vrijednosti, a u skladu za Zakonom o lokalnoj i područnoj (regionalnoj) samoupravi. </w:t>
      </w:r>
    </w:p>
    <w:p w:rsidR="00E175E4" w:rsidRDefault="00E175E4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551A44" w:rsidRDefault="004A575B" w:rsidP="00521480">
      <w:pPr>
        <w:spacing w:after="0" w:line="240" w:lineRule="auto"/>
        <w:jc w:val="both"/>
        <w:rPr>
          <w:rFonts w:ascii="Courier New" w:hAnsi="Courier New" w:cs="Courier New"/>
          <w:b/>
        </w:rPr>
      </w:pPr>
      <w:r w:rsidRPr="00551A44">
        <w:rPr>
          <w:rFonts w:ascii="Courier New" w:hAnsi="Courier New" w:cs="Courier New"/>
          <w:b/>
        </w:rPr>
        <w:t>V</w:t>
      </w:r>
      <w:r w:rsidR="00521480">
        <w:rPr>
          <w:rFonts w:ascii="Courier New" w:hAnsi="Courier New" w:cs="Courier New"/>
          <w:b/>
        </w:rPr>
        <w:t>. ZADUŽIVANJE I DAVANJE JAMSTVA</w:t>
      </w:r>
    </w:p>
    <w:p w:rsidR="00E175E4" w:rsidRDefault="00E175E4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551A44" w:rsidRDefault="007C4C60" w:rsidP="00521480">
      <w:pPr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b/>
          <w:sz w:val="20"/>
          <w:szCs w:val="20"/>
        </w:rPr>
        <w:t>Članak 22</w:t>
      </w:r>
      <w:r w:rsidR="004A575B" w:rsidRPr="00551A44">
        <w:rPr>
          <w:rFonts w:ascii="Courier New" w:hAnsi="Courier New" w:cs="Courier New"/>
          <w:b/>
          <w:sz w:val="20"/>
          <w:szCs w:val="20"/>
        </w:rPr>
        <w:t>.</w:t>
      </w:r>
    </w:p>
    <w:p w:rsidR="00551A44" w:rsidRDefault="00551A44" w:rsidP="009C0C81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Općina se može zadužiti davati suglasnosti i jamstva za zaduživanje sukladno pozitivnim propisima. </w:t>
      </w:r>
    </w:p>
    <w:p w:rsidR="00551A44" w:rsidRDefault="00551A44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lastRenderedPageBreak/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Općina se može kratkoročno zadužiti najduže do 12 mjeseci samo za premošćivanje jaza nastalog zbog različite dinamike priljeva sredstava i dospijeća obveza u skladu sa zakonom kojim se uređuje proračun. </w:t>
      </w:r>
    </w:p>
    <w:p w:rsidR="00551A44" w:rsidRDefault="00551A44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Odluku o kratkoročnom zaduživanju Općine iz stavka 2. ovog članka donosi Općinski načelnik. </w:t>
      </w:r>
    </w:p>
    <w:p w:rsidR="00551A44" w:rsidRDefault="00551A44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Općina se može dugoročno zadužiti samo za investiciju koja se financira iz proračuna, a koju potvrdi predstavničko tijelo uz prethodnu suglasnost Vlade. </w:t>
      </w:r>
    </w:p>
    <w:p w:rsidR="00551A44" w:rsidRDefault="00551A44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Ugovor o dugoročnom zaduživanju sklapa Općinski načelnik na osnovi donesenog proračuna, uz prethodno mišljenje ministra financija i suglasnost Vlade. </w:t>
      </w:r>
    </w:p>
    <w:p w:rsidR="00551A44" w:rsidRDefault="00551A44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Ukupna godišnja obveza po osnovi zaduživanja može iznositi najviše do 20% ostvarenih prihoda u godini koja prethodi u kojoj se zadužuje, umanjenih za iznose primljenih domaćih i inozemnih pomoći i donacija, za prihode iz posebnih ugovora i po posebnim propisima te za iznose domaćeg i inozemnog zajma. </w:t>
      </w:r>
    </w:p>
    <w:p w:rsidR="00551A44" w:rsidRDefault="00551A44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Sredstva osigurana u Proračunu za otplatu ugovorenog kredita s pripadajućim kamatama, namijenjenog za izgradnju i </w:t>
      </w:r>
      <w:r w:rsidR="004B5D2F">
        <w:rPr>
          <w:rFonts w:ascii="Courier New" w:hAnsi="Courier New" w:cs="Courier New"/>
          <w:sz w:val="20"/>
          <w:szCs w:val="20"/>
        </w:rPr>
        <w:t>obnovu kapitalnih objekata</w:t>
      </w:r>
      <w:r w:rsidR="004A575B" w:rsidRPr="004A575B">
        <w:rPr>
          <w:rFonts w:ascii="Courier New" w:hAnsi="Courier New" w:cs="Courier New"/>
          <w:sz w:val="20"/>
          <w:szCs w:val="20"/>
        </w:rPr>
        <w:t xml:space="preserve"> imaju u izvršavanju proračuna prednost pred svim ostalim izdacima.</w:t>
      </w:r>
    </w:p>
    <w:p w:rsidR="00551A44" w:rsidRDefault="004A575B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4A575B">
        <w:rPr>
          <w:rFonts w:ascii="Courier New" w:hAnsi="Courier New" w:cs="Courier New"/>
          <w:sz w:val="20"/>
          <w:szCs w:val="20"/>
        </w:rPr>
        <w:t xml:space="preserve"> </w:t>
      </w:r>
    </w:p>
    <w:p w:rsidR="00551A44" w:rsidRPr="00551A44" w:rsidRDefault="007C4C60" w:rsidP="00521480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>
        <w:rPr>
          <w:rFonts w:ascii="Courier New" w:hAnsi="Courier New" w:cs="Courier New"/>
          <w:b/>
          <w:sz w:val="20"/>
          <w:szCs w:val="20"/>
        </w:rPr>
        <w:t>Članak 23</w:t>
      </w:r>
      <w:r w:rsidR="004A575B" w:rsidRPr="00551A44">
        <w:rPr>
          <w:rFonts w:ascii="Courier New" w:hAnsi="Courier New" w:cs="Courier New"/>
          <w:b/>
          <w:sz w:val="20"/>
          <w:szCs w:val="20"/>
        </w:rPr>
        <w:t>.</w:t>
      </w:r>
    </w:p>
    <w:p w:rsidR="00C63201" w:rsidRDefault="00551A44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Pravna osoba u većinskom izravnom ili neizravnom vlasništvu Općine kao i ustanova čiji je osnivač Općina, može se dugoročno zadužiti samo za investiciju uz suglasnost Općine sukladno Zakonu. </w:t>
      </w:r>
    </w:p>
    <w:p w:rsidR="00C63201" w:rsidRDefault="00C63201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Općina može dati jamstvo pravnoj osobi u većinskom vlasništvu Općine kao i ustanovi čiji je osnivač sukladno Zakonu. </w:t>
      </w:r>
    </w:p>
    <w:p w:rsidR="00826193" w:rsidRDefault="00C63201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Ugovore o jamstvu sklapa Općinski načelnik. </w:t>
      </w:r>
    </w:p>
    <w:p w:rsidR="00826193" w:rsidRDefault="00826193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826193" w:rsidRPr="00826193" w:rsidRDefault="00C63201" w:rsidP="00521480">
      <w:pPr>
        <w:spacing w:after="0" w:line="240" w:lineRule="auto"/>
        <w:jc w:val="both"/>
        <w:rPr>
          <w:rFonts w:ascii="Courier New" w:hAnsi="Courier New" w:cs="Courier New"/>
          <w:b/>
        </w:rPr>
      </w:pPr>
      <w:r>
        <w:rPr>
          <w:rFonts w:ascii="Courier New" w:hAnsi="Courier New" w:cs="Courier New"/>
          <w:b/>
        </w:rPr>
        <w:tab/>
      </w:r>
      <w:r w:rsidR="004A575B" w:rsidRPr="00826193">
        <w:rPr>
          <w:rFonts w:ascii="Courier New" w:hAnsi="Courier New" w:cs="Courier New"/>
          <w:b/>
        </w:rPr>
        <w:t xml:space="preserve">VI. URAVNOTEŽENJE PRORAČUNA I PRERASPODJELA SREDSTAVA </w:t>
      </w:r>
    </w:p>
    <w:p w:rsidR="00F83171" w:rsidRDefault="00F83171" w:rsidP="00521480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</w:p>
    <w:p w:rsidR="00826193" w:rsidRPr="00826193" w:rsidRDefault="007C4C60" w:rsidP="00521480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>
        <w:rPr>
          <w:rFonts w:ascii="Courier New" w:hAnsi="Courier New" w:cs="Courier New"/>
          <w:b/>
          <w:sz w:val="20"/>
          <w:szCs w:val="20"/>
        </w:rPr>
        <w:t>Članak 24</w:t>
      </w:r>
      <w:r w:rsidR="004A575B" w:rsidRPr="00826193">
        <w:rPr>
          <w:rFonts w:ascii="Courier New" w:hAnsi="Courier New" w:cs="Courier New"/>
          <w:b/>
          <w:sz w:val="20"/>
          <w:szCs w:val="20"/>
        </w:rPr>
        <w:t>.</w:t>
      </w:r>
    </w:p>
    <w:p w:rsidR="00E175E4" w:rsidRDefault="00C63201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>Ako tijekom godine dođe do znatnije neusklađenosti ostvarivanja</w:t>
      </w:r>
      <w:r w:rsidR="00E175E4">
        <w:rPr>
          <w:rFonts w:ascii="Courier New" w:hAnsi="Courier New" w:cs="Courier New"/>
          <w:sz w:val="20"/>
          <w:szCs w:val="20"/>
        </w:rPr>
        <w:t xml:space="preserve"> planiranih prihoda i primitaka</w:t>
      </w:r>
      <w:r w:rsidR="004A575B" w:rsidRPr="004A575B">
        <w:rPr>
          <w:rFonts w:ascii="Courier New" w:hAnsi="Courier New" w:cs="Courier New"/>
          <w:sz w:val="20"/>
          <w:szCs w:val="20"/>
        </w:rPr>
        <w:t xml:space="preserve"> te rashoda i izdataka Proračuna, predložit će se Izmjene i dopune Proračuna radi uravnoteženja, odnosno preraspodjele sredstava. </w:t>
      </w:r>
    </w:p>
    <w:p w:rsidR="00826193" w:rsidRPr="00826193" w:rsidRDefault="007C4C60" w:rsidP="00521480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>
        <w:rPr>
          <w:rFonts w:ascii="Courier New" w:hAnsi="Courier New" w:cs="Courier New"/>
          <w:b/>
          <w:sz w:val="20"/>
          <w:szCs w:val="20"/>
        </w:rPr>
        <w:t>Članak 25</w:t>
      </w:r>
      <w:r w:rsidR="004A575B" w:rsidRPr="00826193">
        <w:rPr>
          <w:rFonts w:ascii="Courier New" w:hAnsi="Courier New" w:cs="Courier New"/>
          <w:b/>
          <w:sz w:val="20"/>
          <w:szCs w:val="20"/>
        </w:rPr>
        <w:t>.</w:t>
      </w:r>
    </w:p>
    <w:p w:rsidR="00C63201" w:rsidRDefault="00826193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Preraspodjela sredstava na proračunskim stavkama može se izvršiti najviše do 5% rashoda i izdataka na proračunskoj stavci koja se umanjuje ako to odobri Općinski načelnik. </w:t>
      </w:r>
    </w:p>
    <w:p w:rsidR="00826193" w:rsidRDefault="00C63201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>Općinski načelnik o preraspodjelama izvještava Općinsko vijeće prilikom podnošenja polugodišnjeg i godišnjeg izv</w:t>
      </w:r>
      <w:r w:rsidR="00826193">
        <w:rPr>
          <w:rFonts w:ascii="Courier New" w:hAnsi="Courier New" w:cs="Courier New"/>
          <w:sz w:val="20"/>
          <w:szCs w:val="20"/>
        </w:rPr>
        <w:t xml:space="preserve">ještaja o izvršenju Proračuna. </w:t>
      </w:r>
    </w:p>
    <w:p w:rsidR="00826193" w:rsidRDefault="00826193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826193" w:rsidRDefault="00C63201" w:rsidP="00521480">
      <w:pPr>
        <w:spacing w:after="0" w:line="240" w:lineRule="auto"/>
        <w:rPr>
          <w:rFonts w:ascii="Courier New" w:hAnsi="Courier New" w:cs="Courier New"/>
          <w:b/>
        </w:rPr>
      </w:pPr>
      <w:r>
        <w:rPr>
          <w:rFonts w:ascii="Courier New" w:hAnsi="Courier New" w:cs="Courier New"/>
          <w:b/>
        </w:rPr>
        <w:tab/>
      </w:r>
      <w:r w:rsidR="004A575B" w:rsidRPr="00826193">
        <w:rPr>
          <w:rFonts w:ascii="Courier New" w:hAnsi="Courier New" w:cs="Courier New"/>
          <w:b/>
        </w:rPr>
        <w:t>VII. ZAVRŠNE ODREDBE</w:t>
      </w:r>
    </w:p>
    <w:p w:rsidR="00E175E4" w:rsidRPr="00826193" w:rsidRDefault="00E175E4" w:rsidP="00521480">
      <w:pPr>
        <w:spacing w:after="0" w:line="240" w:lineRule="auto"/>
        <w:rPr>
          <w:rFonts w:ascii="Courier New" w:hAnsi="Courier New" w:cs="Courier New"/>
          <w:b/>
        </w:rPr>
      </w:pPr>
    </w:p>
    <w:p w:rsidR="00826193" w:rsidRPr="00826193" w:rsidRDefault="004A575B" w:rsidP="00521480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 w:rsidRPr="00826193">
        <w:rPr>
          <w:rFonts w:ascii="Courier New" w:hAnsi="Courier New" w:cs="Courier New"/>
          <w:b/>
          <w:sz w:val="20"/>
          <w:szCs w:val="20"/>
        </w:rPr>
        <w:t>Članak 2</w:t>
      </w:r>
      <w:r w:rsidR="007C4C60">
        <w:rPr>
          <w:rFonts w:ascii="Courier New" w:hAnsi="Courier New" w:cs="Courier New"/>
          <w:b/>
          <w:sz w:val="20"/>
          <w:szCs w:val="20"/>
        </w:rPr>
        <w:t>6</w:t>
      </w:r>
      <w:r w:rsidRPr="00826193">
        <w:rPr>
          <w:rFonts w:ascii="Courier New" w:hAnsi="Courier New" w:cs="Courier New"/>
          <w:b/>
          <w:sz w:val="20"/>
          <w:szCs w:val="20"/>
        </w:rPr>
        <w:t>.</w:t>
      </w:r>
    </w:p>
    <w:p w:rsidR="00826193" w:rsidRDefault="00826193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>Proračun se izvršava od 1.siječnja do 31.prosinca 20</w:t>
      </w:r>
      <w:r w:rsidR="00B709A1">
        <w:rPr>
          <w:rFonts w:ascii="Courier New" w:hAnsi="Courier New" w:cs="Courier New"/>
          <w:sz w:val="20"/>
          <w:szCs w:val="20"/>
        </w:rPr>
        <w:t>21</w:t>
      </w:r>
      <w:r w:rsidR="004A575B" w:rsidRPr="004A575B">
        <w:rPr>
          <w:rFonts w:ascii="Courier New" w:hAnsi="Courier New" w:cs="Courier New"/>
          <w:sz w:val="20"/>
          <w:szCs w:val="20"/>
        </w:rPr>
        <w:t xml:space="preserve">. godine. </w:t>
      </w: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Izvještaj o polugodišnjem i godišnjem izvršenju Proračuna Općinski načelnik podnosi na usvajanje </w:t>
      </w:r>
      <w:r>
        <w:rPr>
          <w:rFonts w:ascii="Courier New" w:hAnsi="Courier New" w:cs="Courier New"/>
          <w:sz w:val="20"/>
          <w:szCs w:val="20"/>
        </w:rPr>
        <w:t>Općinskom vijeću Općine Donji Vidovec</w:t>
      </w:r>
      <w:r w:rsidR="004A575B" w:rsidRPr="004A575B">
        <w:rPr>
          <w:rFonts w:ascii="Courier New" w:hAnsi="Courier New" w:cs="Courier New"/>
          <w:sz w:val="20"/>
          <w:szCs w:val="20"/>
        </w:rPr>
        <w:t xml:space="preserve"> u zakonskom roku. </w:t>
      </w:r>
    </w:p>
    <w:p w:rsidR="00E175E4" w:rsidRDefault="00E175E4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826193" w:rsidRPr="00826193" w:rsidRDefault="007C4C60" w:rsidP="00521480">
      <w:pPr>
        <w:spacing w:after="0" w:line="240" w:lineRule="auto"/>
        <w:jc w:val="center"/>
        <w:rPr>
          <w:rFonts w:ascii="Courier New" w:hAnsi="Courier New" w:cs="Courier New"/>
          <w:b/>
          <w:sz w:val="20"/>
          <w:szCs w:val="20"/>
        </w:rPr>
      </w:pPr>
      <w:r>
        <w:rPr>
          <w:rFonts w:ascii="Courier New" w:hAnsi="Courier New" w:cs="Courier New"/>
          <w:b/>
          <w:sz w:val="20"/>
          <w:szCs w:val="20"/>
        </w:rPr>
        <w:t>Članak 27</w:t>
      </w:r>
      <w:r w:rsidR="004A575B" w:rsidRPr="00826193">
        <w:rPr>
          <w:rFonts w:ascii="Courier New" w:hAnsi="Courier New" w:cs="Courier New"/>
          <w:b/>
          <w:sz w:val="20"/>
          <w:szCs w:val="20"/>
        </w:rPr>
        <w:t>.</w:t>
      </w:r>
    </w:p>
    <w:p w:rsidR="004A575B" w:rsidRPr="004A575B" w:rsidRDefault="00826193" w:rsidP="00521480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ab/>
      </w:r>
      <w:r w:rsidR="004A575B" w:rsidRPr="004A575B">
        <w:rPr>
          <w:rFonts w:ascii="Courier New" w:hAnsi="Courier New" w:cs="Courier New"/>
          <w:sz w:val="20"/>
          <w:szCs w:val="20"/>
        </w:rPr>
        <w:t xml:space="preserve">Ova Odluka objavit će se u </w:t>
      </w:r>
      <w:r w:rsidR="003F58D8">
        <w:rPr>
          <w:rFonts w:ascii="Courier New" w:hAnsi="Courier New" w:cs="Courier New"/>
          <w:sz w:val="20"/>
          <w:szCs w:val="20"/>
        </w:rPr>
        <w:t>„</w:t>
      </w:r>
      <w:r w:rsidR="004A575B" w:rsidRPr="004A575B">
        <w:rPr>
          <w:rFonts w:ascii="Courier New" w:hAnsi="Courier New" w:cs="Courier New"/>
          <w:sz w:val="20"/>
          <w:szCs w:val="20"/>
        </w:rPr>
        <w:t>Službenom glasniku Međimurske župani</w:t>
      </w:r>
      <w:r w:rsidR="003F58D8">
        <w:rPr>
          <w:rFonts w:ascii="Courier New" w:hAnsi="Courier New" w:cs="Courier New"/>
          <w:sz w:val="20"/>
          <w:szCs w:val="20"/>
        </w:rPr>
        <w:t>je“</w:t>
      </w:r>
      <w:r w:rsidR="00B709A1">
        <w:rPr>
          <w:rFonts w:ascii="Courier New" w:hAnsi="Courier New" w:cs="Courier New"/>
          <w:sz w:val="20"/>
          <w:szCs w:val="20"/>
        </w:rPr>
        <w:t>, a stupa na snagu 01.01.2021</w:t>
      </w:r>
      <w:r w:rsidR="004A575B" w:rsidRPr="004A575B">
        <w:rPr>
          <w:rFonts w:ascii="Courier New" w:hAnsi="Courier New" w:cs="Courier New"/>
          <w:sz w:val="20"/>
          <w:szCs w:val="20"/>
        </w:rPr>
        <w:t xml:space="preserve">. godine. </w:t>
      </w:r>
    </w:p>
    <w:p w:rsidR="00521480" w:rsidRDefault="00521480" w:rsidP="00521480">
      <w:pPr>
        <w:keepNext/>
        <w:keepLines/>
        <w:spacing w:after="0" w:line="240" w:lineRule="auto"/>
        <w:jc w:val="center"/>
        <w:outlineLvl w:val="0"/>
        <w:rPr>
          <w:rFonts w:ascii="Courier New" w:eastAsia="Times New Roman" w:hAnsi="Courier New" w:cs="Courier New"/>
          <w:b/>
          <w:bCs/>
          <w:sz w:val="28"/>
          <w:szCs w:val="28"/>
          <w:lang w:eastAsia="hr-HR"/>
        </w:rPr>
      </w:pPr>
    </w:p>
    <w:p w:rsidR="007C4C60" w:rsidRPr="00BF2C05" w:rsidRDefault="007C4C60" w:rsidP="00521480">
      <w:pPr>
        <w:keepNext/>
        <w:keepLines/>
        <w:spacing w:after="0" w:line="240" w:lineRule="auto"/>
        <w:jc w:val="center"/>
        <w:outlineLvl w:val="0"/>
        <w:rPr>
          <w:rFonts w:ascii="Courier New" w:eastAsia="Times New Roman" w:hAnsi="Courier New" w:cs="Courier New"/>
          <w:b/>
          <w:bCs/>
          <w:sz w:val="28"/>
          <w:szCs w:val="28"/>
          <w:lang w:eastAsia="hr-HR"/>
        </w:rPr>
      </w:pPr>
      <w:r>
        <w:rPr>
          <w:rFonts w:ascii="Courier New" w:eastAsia="Times New Roman" w:hAnsi="Courier New" w:cs="Courier New"/>
          <w:b/>
          <w:bCs/>
          <w:sz w:val="28"/>
          <w:szCs w:val="28"/>
          <w:lang w:eastAsia="hr-HR"/>
        </w:rPr>
        <w:t>OPĆINSKO VIJEĆE OPĆINE DONJI VIDOVEC</w:t>
      </w:r>
    </w:p>
    <w:p w:rsidR="007C4C60" w:rsidRPr="000A7044" w:rsidRDefault="007C4C60" w:rsidP="00521480">
      <w:pPr>
        <w:spacing w:after="0" w:line="240" w:lineRule="auto"/>
        <w:rPr>
          <w:rFonts w:ascii="Courier New" w:eastAsia="Times New Roman" w:hAnsi="Courier New" w:cs="Courier New"/>
          <w:lang w:eastAsia="hr-HR"/>
        </w:rPr>
      </w:pPr>
    </w:p>
    <w:p w:rsidR="007C4C60" w:rsidRPr="000A7044" w:rsidRDefault="007C4C60" w:rsidP="00521480">
      <w:pPr>
        <w:spacing w:after="0" w:line="240" w:lineRule="auto"/>
        <w:rPr>
          <w:rFonts w:ascii="Courier New" w:eastAsia="Times New Roman" w:hAnsi="Courier New" w:cs="Courier New"/>
          <w:lang w:eastAsia="hr-HR"/>
        </w:rPr>
      </w:pPr>
    </w:p>
    <w:p w:rsidR="007C4C60" w:rsidRPr="005606D1" w:rsidRDefault="006324D7" w:rsidP="00521480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hr-HR"/>
        </w:rPr>
      </w:pPr>
      <w:r>
        <w:rPr>
          <w:rFonts w:ascii="Courier New" w:eastAsia="Times New Roman" w:hAnsi="Courier New" w:cs="Courier New"/>
          <w:sz w:val="20"/>
          <w:szCs w:val="20"/>
          <w:lang w:eastAsia="hr-HR"/>
        </w:rPr>
        <w:t>KLASA:</w:t>
      </w:r>
      <w:r w:rsidR="00F83171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 021-05/20-01/07</w:t>
      </w:r>
      <w:r w:rsidR="003F58D8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 </w:t>
      </w:r>
      <w:r w:rsidR="007C4C60"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ab/>
      </w:r>
      <w:r w:rsidR="007C4C60"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ab/>
      </w:r>
      <w:r w:rsidR="007C4C60"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ab/>
      </w:r>
      <w:r w:rsidR="007C4C60"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ab/>
      </w:r>
      <w:r w:rsidR="007C4C60"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ab/>
      </w:r>
      <w:r w:rsidR="007C4C60"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ab/>
      </w:r>
      <w:r w:rsidR="007C4C60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     </w:t>
      </w:r>
      <w:r w:rsidR="003F58D8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    </w:t>
      </w:r>
      <w:r w:rsidR="007C4C60"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>PREDSJEDNIK</w:t>
      </w:r>
    </w:p>
    <w:p w:rsidR="007C4C60" w:rsidRPr="005606D1" w:rsidRDefault="00F83171" w:rsidP="00521480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hr-HR"/>
        </w:rPr>
      </w:pPr>
      <w:r>
        <w:rPr>
          <w:rFonts w:ascii="Courier New" w:eastAsia="Times New Roman" w:hAnsi="Courier New" w:cs="Courier New"/>
          <w:sz w:val="20"/>
          <w:szCs w:val="20"/>
          <w:lang w:eastAsia="hr-HR"/>
        </w:rPr>
        <w:t>URBROJ: 2109/07-01-19-05</w:t>
      </w:r>
      <w:r w:rsidR="007C4C60"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ab/>
      </w:r>
      <w:r w:rsidR="007C4C60"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ab/>
      </w:r>
      <w:r w:rsidR="007C4C60"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ab/>
      </w:r>
      <w:r w:rsidR="007C4C60"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ab/>
        <w:t xml:space="preserve">  </w:t>
      </w:r>
      <w:r w:rsidR="007C4C60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      </w:t>
      </w:r>
      <w:r w:rsidR="007C4C60"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 </w:t>
      </w:r>
      <w:r w:rsidR="003F58D8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   </w:t>
      </w:r>
      <w:r w:rsidR="007C4C60"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>Općinskog vijeća</w:t>
      </w:r>
    </w:p>
    <w:p w:rsidR="007C4C60" w:rsidRPr="005606D1" w:rsidRDefault="007C4C60" w:rsidP="00521480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hr-HR"/>
        </w:rPr>
      </w:pPr>
    </w:p>
    <w:p w:rsidR="004A575B" w:rsidRDefault="006E47CA" w:rsidP="00521480">
      <w:pPr>
        <w:spacing w:after="0"/>
      </w:pPr>
      <w:r>
        <w:rPr>
          <w:rFonts w:ascii="Courier New" w:eastAsia="Times New Roman" w:hAnsi="Courier New" w:cs="Courier New"/>
          <w:sz w:val="20"/>
          <w:szCs w:val="20"/>
          <w:lang w:eastAsia="hr-HR"/>
        </w:rPr>
        <w:t>U Donjem Vidovc</w:t>
      </w:r>
      <w:r w:rsidR="007C4C60"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>u,</w:t>
      </w:r>
      <w:r w:rsidR="00F83171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 15</w:t>
      </w:r>
      <w:r>
        <w:rPr>
          <w:rFonts w:ascii="Courier New" w:eastAsia="Times New Roman" w:hAnsi="Courier New" w:cs="Courier New"/>
          <w:sz w:val="20"/>
          <w:szCs w:val="20"/>
          <w:lang w:eastAsia="hr-HR"/>
        </w:rPr>
        <w:t>.</w:t>
      </w:r>
      <w:r w:rsidR="00E175E4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 </w:t>
      </w:r>
      <w:r>
        <w:rPr>
          <w:rFonts w:ascii="Courier New" w:eastAsia="Times New Roman" w:hAnsi="Courier New" w:cs="Courier New"/>
          <w:sz w:val="20"/>
          <w:szCs w:val="20"/>
          <w:lang w:eastAsia="hr-HR"/>
        </w:rPr>
        <w:t>prosinac</w:t>
      </w:r>
      <w:r w:rsidR="004B5D2F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 20</w:t>
      </w:r>
      <w:r w:rsidR="00F83171">
        <w:rPr>
          <w:rFonts w:ascii="Courier New" w:eastAsia="Times New Roman" w:hAnsi="Courier New" w:cs="Courier New"/>
          <w:sz w:val="20"/>
          <w:szCs w:val="20"/>
          <w:lang w:eastAsia="hr-HR"/>
        </w:rPr>
        <w:t>20</w:t>
      </w:r>
      <w:r w:rsidR="00E175E4">
        <w:rPr>
          <w:rFonts w:ascii="Courier New" w:eastAsia="Times New Roman" w:hAnsi="Courier New" w:cs="Courier New"/>
          <w:sz w:val="20"/>
          <w:szCs w:val="20"/>
          <w:lang w:eastAsia="hr-HR"/>
        </w:rPr>
        <w:t>.</w:t>
      </w:r>
      <w:r w:rsidR="003F58D8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 </w:t>
      </w:r>
      <w:r w:rsidR="00E175E4">
        <w:rPr>
          <w:rFonts w:ascii="Courier New" w:eastAsia="Times New Roman" w:hAnsi="Courier New" w:cs="Courier New"/>
          <w:sz w:val="20"/>
          <w:szCs w:val="20"/>
          <w:lang w:eastAsia="hr-HR"/>
        </w:rPr>
        <w:tab/>
      </w:r>
      <w:r w:rsidR="00E175E4">
        <w:rPr>
          <w:rFonts w:ascii="Courier New" w:eastAsia="Times New Roman" w:hAnsi="Courier New" w:cs="Courier New"/>
          <w:sz w:val="20"/>
          <w:szCs w:val="20"/>
          <w:lang w:eastAsia="hr-HR"/>
        </w:rPr>
        <w:tab/>
      </w:r>
      <w:r w:rsidR="00E175E4">
        <w:rPr>
          <w:rFonts w:ascii="Courier New" w:eastAsia="Times New Roman" w:hAnsi="Courier New" w:cs="Courier New"/>
          <w:sz w:val="20"/>
          <w:szCs w:val="20"/>
          <w:lang w:eastAsia="hr-HR"/>
        </w:rPr>
        <w:tab/>
        <w:t xml:space="preserve"> </w:t>
      </w:r>
      <w:r w:rsidR="003F58D8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  </w:t>
      </w:r>
      <w:r w:rsidR="00E175E4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  </w:t>
      </w:r>
      <w:r w:rsidR="003F58D8">
        <w:rPr>
          <w:rFonts w:ascii="Courier New" w:eastAsia="Times New Roman" w:hAnsi="Courier New" w:cs="Courier New"/>
          <w:sz w:val="20"/>
          <w:szCs w:val="20"/>
          <w:lang w:eastAsia="hr-HR"/>
        </w:rPr>
        <w:t xml:space="preserve">  </w:t>
      </w:r>
      <w:r w:rsidR="007C4C60" w:rsidRPr="005606D1">
        <w:rPr>
          <w:rFonts w:ascii="Courier New" w:eastAsia="Times New Roman" w:hAnsi="Courier New" w:cs="Courier New"/>
          <w:sz w:val="20"/>
          <w:szCs w:val="20"/>
          <w:lang w:eastAsia="hr-HR"/>
        </w:rPr>
        <w:t>Josip Jambrešić</w:t>
      </w:r>
      <w:r w:rsidR="007C4C60" w:rsidRPr="005606D1">
        <w:rPr>
          <w:rFonts w:ascii="Arial" w:eastAsia="Times New Roman" w:hAnsi="Arial" w:cs="Arial"/>
          <w:sz w:val="20"/>
          <w:szCs w:val="20"/>
          <w:lang w:eastAsia="hr-HR"/>
        </w:rPr>
        <w:t xml:space="preserve">  </w:t>
      </w:r>
    </w:p>
    <w:sectPr w:rsidR="004A575B" w:rsidSect="009E4633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4E795D"/>
    <w:multiLevelType w:val="hybridMultilevel"/>
    <w:tmpl w:val="9D067B60"/>
    <w:lvl w:ilvl="0" w:tplc="6AD6015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220A"/>
    <w:rsid w:val="000C07DC"/>
    <w:rsid w:val="00102A99"/>
    <w:rsid w:val="002279DC"/>
    <w:rsid w:val="003F58D8"/>
    <w:rsid w:val="004A575B"/>
    <w:rsid w:val="004B5D2F"/>
    <w:rsid w:val="00505261"/>
    <w:rsid w:val="00521480"/>
    <w:rsid w:val="00551A44"/>
    <w:rsid w:val="006324D7"/>
    <w:rsid w:val="006C44F2"/>
    <w:rsid w:val="006E47CA"/>
    <w:rsid w:val="007C4C60"/>
    <w:rsid w:val="007F203E"/>
    <w:rsid w:val="00815148"/>
    <w:rsid w:val="00826193"/>
    <w:rsid w:val="0086604B"/>
    <w:rsid w:val="009C0C81"/>
    <w:rsid w:val="009E4633"/>
    <w:rsid w:val="00A54727"/>
    <w:rsid w:val="00B25D9B"/>
    <w:rsid w:val="00B337BA"/>
    <w:rsid w:val="00B709A1"/>
    <w:rsid w:val="00B9220A"/>
    <w:rsid w:val="00BF61B0"/>
    <w:rsid w:val="00C63201"/>
    <w:rsid w:val="00D10E6E"/>
    <w:rsid w:val="00D332E5"/>
    <w:rsid w:val="00E175E4"/>
    <w:rsid w:val="00E825E9"/>
    <w:rsid w:val="00E93A73"/>
    <w:rsid w:val="00EB5B09"/>
    <w:rsid w:val="00F83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BF61B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BF61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4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227511-09F5-49EB-A1D6-0FC1299119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203</TotalTime>
  <Pages>4</Pages>
  <Words>1597</Words>
  <Characters>9104</Characters>
  <Application>Microsoft Office Word</Application>
  <DocSecurity>0</DocSecurity>
  <Lines>75</Lines>
  <Paragraphs>21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 DV3</dc:creator>
  <cp:keywords/>
  <dc:description/>
  <cp:lastModifiedBy>OP DV3</cp:lastModifiedBy>
  <cp:revision>22</cp:revision>
  <cp:lastPrinted>2019-01-03T12:00:00Z</cp:lastPrinted>
  <dcterms:created xsi:type="dcterms:W3CDTF">2018-12-18T07:45:00Z</dcterms:created>
  <dcterms:modified xsi:type="dcterms:W3CDTF">2020-12-22T07:31:00Z</dcterms:modified>
</cp:coreProperties>
</file>